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9FB2F" w14:textId="77777777" w:rsidR="006211F5" w:rsidRPr="0009268E" w:rsidRDefault="006211F5" w:rsidP="006211F5">
      <w:pPr>
        <w:rPr>
          <w:rFonts w:asciiTheme="majorBidi" w:hAnsiTheme="majorBidi" w:cstheme="majorBidi"/>
          <w:b/>
          <w:bCs/>
          <w:color w:val="0070C0"/>
          <w:sz w:val="36"/>
          <w:szCs w:val="36"/>
          <w:lang w:val="it-IT"/>
        </w:rPr>
      </w:pPr>
    </w:p>
    <w:p w14:paraId="3695E54F" w14:textId="77777777" w:rsidR="006211F5" w:rsidRPr="0009268E" w:rsidRDefault="006211F5" w:rsidP="006211F5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:lang w:val="it-IT"/>
        </w:rPr>
      </w:pPr>
      <w:r w:rsidRPr="0009268E">
        <w:rPr>
          <w:rFonts w:asciiTheme="majorBidi" w:hAnsiTheme="majorBidi" w:cstheme="majorBidi"/>
          <w:b/>
          <w:bCs/>
          <w:noProof/>
          <w:color w:val="0070C0"/>
          <w:sz w:val="36"/>
          <w:szCs w:val="36"/>
          <w:lang w:val="it-IT"/>
        </w:rPr>
        <w:drawing>
          <wp:inline distT="0" distB="0" distL="0" distR="0" wp14:anchorId="2DACDC0E" wp14:editId="5B82BF61">
            <wp:extent cx="3169598" cy="542391"/>
            <wp:effectExtent l="0" t="0" r="5715" b="381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6621"/>
                              </a14:imgEffect>
                              <a14:imgEffect>
                                <a14:saturation sat="91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6986" cy="622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8ADA1F" w14:textId="77777777" w:rsidR="006211F5" w:rsidRPr="0009268E" w:rsidRDefault="006211F5" w:rsidP="006211F5">
      <w:pPr>
        <w:jc w:val="center"/>
        <w:rPr>
          <w:rFonts w:asciiTheme="majorBidi" w:hAnsiTheme="majorBidi" w:cstheme="majorBidi"/>
          <w:b/>
          <w:bCs/>
          <w:color w:val="0070C0"/>
          <w:sz w:val="36"/>
          <w:szCs w:val="36"/>
          <w:lang w:val="it-IT"/>
        </w:rPr>
      </w:pPr>
    </w:p>
    <w:p w14:paraId="7CDEA99B" w14:textId="77777777" w:rsidR="006211F5" w:rsidRPr="00546692" w:rsidRDefault="006211F5" w:rsidP="006211F5">
      <w:pPr>
        <w:jc w:val="center"/>
        <w:rPr>
          <w:rFonts w:asciiTheme="majorBidi" w:hAnsiTheme="majorBidi" w:cstheme="majorBidi"/>
          <w:b/>
          <w:bCs/>
          <w:color w:val="E97132" w:themeColor="accent2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46692">
        <w:rPr>
          <w:rFonts w:asciiTheme="majorBidi" w:hAnsiTheme="majorBidi" w:cstheme="majorBidi"/>
          <w:b/>
          <w:bCs/>
          <w:color w:val="E97132" w:themeColor="accent2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PERFORMANCE STUDIES</w:t>
      </w:r>
    </w:p>
    <w:p w14:paraId="051D910E" w14:textId="77777777" w:rsidR="006211F5" w:rsidRPr="00546692" w:rsidRDefault="006211F5" w:rsidP="006211F5">
      <w:pPr>
        <w:jc w:val="center"/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46692"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POETICS AND PERFORMANCE</w:t>
      </w:r>
    </w:p>
    <w:p w14:paraId="5A526F38" w14:textId="77777777" w:rsidR="006211F5" w:rsidRPr="00546692" w:rsidRDefault="006211F5" w:rsidP="006211F5">
      <w:pPr>
        <w:jc w:val="center"/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46692"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TOPICS IN CHICANO STUDIES</w:t>
      </w:r>
    </w:p>
    <w:p w14:paraId="2781ACD5" w14:textId="77777777" w:rsidR="006211F5" w:rsidRPr="00546692" w:rsidRDefault="006211F5" w:rsidP="006211F5">
      <w:pPr>
        <w:jc w:val="center"/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46692">
        <w:rPr>
          <w:rFonts w:asciiTheme="majorBidi" w:hAnsiTheme="majorBidi" w:cstheme="majorBidi"/>
          <w:b/>
          <w:bCs/>
          <w:color w:val="FAE2D5" w:themeColor="accent2" w:themeTint="33"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GENDER AND POPULAR CULTURE</w:t>
      </w:r>
    </w:p>
    <w:p w14:paraId="34D03A07" w14:textId="77777777" w:rsidR="006211F5" w:rsidRPr="00546692" w:rsidRDefault="006211F5" w:rsidP="006211F5">
      <w:pPr>
        <w:jc w:val="center"/>
        <w:rPr>
          <w:rFonts w:asciiTheme="majorBidi" w:eastAsia="MS Gothic" w:hAnsiTheme="majorBidi" w:cstheme="majorBidi"/>
          <w:b/>
          <w:bCs/>
          <w:color w:val="E97132" w:themeColor="accent2"/>
          <w:lang w:eastAsia="ja-JP"/>
        </w:rPr>
      </w:pPr>
      <w:r w:rsidRPr="00546692">
        <w:rPr>
          <w:rFonts w:asciiTheme="majorBidi" w:hAnsiTheme="majorBidi" w:cstheme="majorBidi"/>
          <w:b/>
          <w:bCs/>
          <w:color w:val="E97132" w:themeColor="accent2"/>
        </w:rPr>
        <w:t xml:space="preserve">DANC 4391 </w:t>
      </w:r>
      <w:r w:rsidRPr="00546692">
        <w:rPr>
          <w:rFonts w:asciiTheme="majorBidi" w:eastAsia="MS Gothic" w:hAnsiTheme="majorBidi" w:cstheme="majorBidi"/>
          <w:b/>
          <w:bCs/>
          <w:color w:val="E97132" w:themeColor="accent2"/>
          <w:lang w:eastAsia="ja-JP"/>
        </w:rPr>
        <w:t>• CRW 4307 • CHIC 4350 • WS 3331</w:t>
      </w:r>
    </w:p>
    <w:p w14:paraId="334EDF6F" w14:textId="77777777" w:rsidR="006211F5" w:rsidRPr="00546692" w:rsidRDefault="006211F5" w:rsidP="006211F5">
      <w:pPr>
        <w:rPr>
          <w:rFonts w:asciiTheme="majorBidi" w:eastAsia="MS Gothic" w:hAnsiTheme="majorBidi" w:cstheme="majorBidi"/>
          <w:b/>
          <w:bCs/>
          <w:color w:val="F6C5AC" w:themeColor="accent2" w:themeTint="66"/>
          <w:lang w:eastAsia="ja-JP"/>
        </w:rPr>
      </w:pPr>
      <w:r w:rsidRPr="00546692">
        <w:rPr>
          <w:rFonts w:asciiTheme="majorBidi" w:eastAsia="MS Gothic" w:hAnsiTheme="majorBidi" w:cstheme="majorBidi"/>
          <w:b/>
          <w:bCs/>
          <w:color w:val="F6C5AC" w:themeColor="accent2" w:themeTint="66"/>
          <w:lang w:eastAsia="ja-JP"/>
        </w:rPr>
        <w:t xml:space="preserve">                                   CRNs 25740 •      25808     •       23001     •   23487</w:t>
      </w:r>
    </w:p>
    <w:p w14:paraId="73DE6456" w14:textId="77777777" w:rsidR="006211F5" w:rsidRPr="0009268E" w:rsidRDefault="006211F5" w:rsidP="006211F5">
      <w:pPr>
        <w:rPr>
          <w:rFonts w:asciiTheme="majorBidi" w:eastAsia="MS Gothic" w:hAnsiTheme="majorBidi" w:cstheme="majorBidi"/>
          <w:b/>
          <w:bCs/>
          <w:color w:val="E97132" w:themeColor="accent2"/>
          <w:lang w:eastAsia="ja-JP"/>
        </w:rPr>
      </w:pPr>
    </w:p>
    <w:p w14:paraId="35BC2E3B" w14:textId="77777777" w:rsidR="006211F5" w:rsidRDefault="006211F5" w:rsidP="006211F5">
      <w:pPr>
        <w:jc w:val="center"/>
        <w:rPr>
          <w:rFonts w:asciiTheme="majorBidi" w:eastAsia="MS Gothic" w:hAnsiTheme="majorBidi" w:cstheme="majorBidi"/>
          <w:b/>
          <w:bCs/>
          <w:color w:val="E97132" w:themeColor="accent2"/>
          <w:sz w:val="28"/>
          <w:szCs w:val="28"/>
          <w:lang w:eastAsia="ja-JP"/>
        </w:rPr>
      </w:pPr>
    </w:p>
    <w:p w14:paraId="0F4651FF" w14:textId="77777777" w:rsidR="006211F5" w:rsidRDefault="006211F5" w:rsidP="006211F5">
      <w:pPr>
        <w:jc w:val="center"/>
        <w:rPr>
          <w:rFonts w:asciiTheme="majorBidi" w:eastAsia="MS Gothic" w:hAnsiTheme="majorBidi" w:cstheme="majorBidi"/>
          <w:b/>
          <w:bCs/>
          <w:color w:val="E97132" w:themeColor="accent2"/>
          <w:sz w:val="28"/>
          <w:szCs w:val="28"/>
          <w:lang w:eastAsia="ja-JP"/>
        </w:rPr>
      </w:pPr>
      <w:r w:rsidRPr="0009268E">
        <w:rPr>
          <w:rFonts w:asciiTheme="majorBidi" w:eastAsia="MS Gothic" w:hAnsiTheme="majorBidi" w:cstheme="majorBidi"/>
          <w:b/>
          <w:bCs/>
          <w:color w:val="E97132" w:themeColor="accent2"/>
          <w:sz w:val="28"/>
          <w:szCs w:val="28"/>
          <w:lang w:eastAsia="ja-JP"/>
        </w:rPr>
        <w:t>SPRING 2025</w:t>
      </w:r>
    </w:p>
    <w:p w14:paraId="5634BE7F" w14:textId="77777777" w:rsidR="006211F5" w:rsidRDefault="006211F5" w:rsidP="007B5731">
      <w:pPr>
        <w:rPr>
          <w:rFonts w:asciiTheme="majorBidi" w:hAnsiTheme="majorBidi" w:cstheme="majorBidi"/>
          <w:b/>
          <w:bCs/>
          <w:smallCaps/>
          <w:color w:val="E97132" w:themeColor="accent2"/>
          <w:sz w:val="28"/>
          <w:szCs w:val="28"/>
        </w:rPr>
      </w:pPr>
    </w:p>
    <w:p w14:paraId="12F61255" w14:textId="77777777" w:rsidR="006211F5" w:rsidRDefault="006211F5" w:rsidP="006211F5">
      <w:pPr>
        <w:jc w:val="center"/>
        <w:rPr>
          <w:rFonts w:asciiTheme="majorBidi" w:hAnsiTheme="majorBidi" w:cstheme="majorBidi"/>
          <w:b/>
          <w:bCs/>
          <w:smallCaps/>
          <w:color w:val="E97132" w:themeColor="accent2"/>
          <w:sz w:val="28"/>
          <w:szCs w:val="28"/>
        </w:rPr>
      </w:pPr>
    </w:p>
    <w:p w14:paraId="64903AAD" w14:textId="407CE8A7" w:rsidR="006211F5" w:rsidRPr="006211F5" w:rsidRDefault="006211F5" w:rsidP="006211F5">
      <w:pPr>
        <w:jc w:val="center"/>
        <w:rPr>
          <w:rFonts w:asciiTheme="majorBidi" w:hAnsiTheme="majorBidi" w:cstheme="majorBidi"/>
          <w:b/>
          <w:bCs/>
          <w:smallCaps/>
          <w:color w:val="E97132" w:themeColor="accent2"/>
          <w:sz w:val="36"/>
          <w:szCs w:val="36"/>
        </w:rPr>
      </w:pPr>
      <w:r w:rsidRPr="006211F5">
        <w:rPr>
          <w:rFonts w:asciiTheme="majorBidi" w:hAnsiTheme="majorBidi" w:cstheme="majorBidi"/>
          <w:b/>
          <w:bCs/>
          <w:smallCaps/>
          <w:color w:val="E97132" w:themeColor="accent2"/>
          <w:sz w:val="36"/>
          <w:szCs w:val="36"/>
        </w:rPr>
        <w:t>Course Calendar</w:t>
      </w:r>
    </w:p>
    <w:p w14:paraId="0C27DAA3" w14:textId="77777777" w:rsidR="006211F5" w:rsidRDefault="006211F5" w:rsidP="006211F5">
      <w:pPr>
        <w:rPr>
          <w:rFonts w:asciiTheme="majorBidi" w:hAnsiTheme="majorBidi" w:cstheme="majorBidi"/>
        </w:rPr>
      </w:pPr>
    </w:p>
    <w:p w14:paraId="6FFB663F" w14:textId="77777777" w:rsidR="006211F5" w:rsidRDefault="006211F5" w:rsidP="006211F5">
      <w:pPr>
        <w:rPr>
          <w:rFonts w:asciiTheme="majorBidi" w:hAnsiTheme="majorBidi" w:cstheme="majorBidi"/>
        </w:rPr>
      </w:pPr>
    </w:p>
    <w:p w14:paraId="1A8E6039" w14:textId="77777777" w:rsidR="006211F5" w:rsidRPr="002A14C4" w:rsidRDefault="006211F5" w:rsidP="006211F5">
      <w:pPr>
        <w:rPr>
          <w:rFonts w:asciiTheme="majorBidi" w:hAnsiTheme="majorBidi" w:cstheme="majorBidi"/>
          <w:b/>
          <w:bCs/>
          <w:i/>
          <w:iCs/>
        </w:rPr>
      </w:pPr>
      <w:r>
        <w:rPr>
          <w:rFonts w:asciiTheme="majorBidi" w:hAnsiTheme="majorBidi" w:cstheme="majorBidi"/>
          <w:b/>
          <w:bCs/>
        </w:rPr>
        <w:t xml:space="preserve">Week 1 – </w:t>
      </w:r>
      <w:r>
        <w:rPr>
          <w:rFonts w:asciiTheme="majorBidi" w:hAnsiTheme="majorBidi" w:cstheme="majorBidi"/>
          <w:b/>
          <w:bCs/>
          <w:i/>
          <w:iCs/>
        </w:rPr>
        <w:t>what are we doing?</w:t>
      </w:r>
    </w:p>
    <w:p w14:paraId="44059730" w14:textId="77777777" w:rsidR="006211F5" w:rsidRDefault="006211F5" w:rsidP="006211F5">
      <w:pPr>
        <w:rPr>
          <w:rFonts w:asciiTheme="majorBidi" w:hAnsiTheme="majorBidi" w:cstheme="majorBidi"/>
        </w:rPr>
      </w:pPr>
      <w:r w:rsidRPr="002A14C4">
        <w:rPr>
          <w:rFonts w:asciiTheme="majorBidi" w:hAnsiTheme="majorBidi" w:cstheme="majorBidi"/>
        </w:rPr>
        <w:t>Tue, Jan 21</w:t>
      </w:r>
      <w:r>
        <w:rPr>
          <w:rFonts w:asciiTheme="majorBidi" w:hAnsiTheme="majorBidi" w:cstheme="majorBidi"/>
        </w:rPr>
        <w:t xml:space="preserve"> </w:t>
      </w:r>
      <w:proofErr w:type="gramStart"/>
      <w:r>
        <w:rPr>
          <w:rFonts w:asciiTheme="majorBidi" w:hAnsiTheme="majorBidi" w:cstheme="majorBidi"/>
        </w:rPr>
        <w:t>–  Introductions</w:t>
      </w:r>
      <w:proofErr w:type="gramEnd"/>
      <w:r>
        <w:rPr>
          <w:rFonts w:asciiTheme="majorBidi" w:hAnsiTheme="majorBidi" w:cstheme="majorBidi"/>
        </w:rPr>
        <w:t>; c</w:t>
      </w:r>
      <w:r w:rsidRPr="006211F5">
        <w:rPr>
          <w:rFonts w:asciiTheme="majorBidi" w:hAnsiTheme="majorBidi" w:cstheme="majorBidi"/>
        </w:rPr>
        <w:t>lass theme: The Human Condition(s)</w:t>
      </w:r>
      <w:r>
        <w:rPr>
          <w:rFonts w:asciiTheme="majorBidi" w:hAnsiTheme="majorBidi" w:cstheme="majorBidi"/>
        </w:rPr>
        <w:t xml:space="preserve">, inspired by </w:t>
      </w:r>
      <w:r w:rsidRPr="006211F5">
        <w:rPr>
          <w:rFonts w:asciiTheme="majorBidi" w:hAnsiTheme="majorBidi" w:cstheme="majorBidi"/>
        </w:rPr>
        <w:t xml:space="preserve">Hannah </w:t>
      </w:r>
    </w:p>
    <w:p w14:paraId="21AA0567" w14:textId="72C328EA" w:rsidR="006211F5" w:rsidRPr="006211F5" w:rsidRDefault="006211F5" w:rsidP="006211F5">
      <w:pPr>
        <w:ind w:left="720" w:firstLine="720"/>
        <w:rPr>
          <w:rFonts w:asciiTheme="majorBidi" w:hAnsiTheme="majorBidi" w:cstheme="majorBidi"/>
        </w:rPr>
      </w:pPr>
      <w:r w:rsidRPr="006211F5">
        <w:rPr>
          <w:rFonts w:asciiTheme="majorBidi" w:hAnsiTheme="majorBidi" w:cstheme="majorBidi"/>
        </w:rPr>
        <w:t>Arendt’s</w:t>
      </w:r>
      <w:r>
        <w:rPr>
          <w:rFonts w:asciiTheme="majorBidi" w:hAnsiTheme="majorBidi" w:cstheme="majorBidi"/>
        </w:rPr>
        <w:t xml:space="preserve"> book</w:t>
      </w:r>
      <w:r w:rsidRPr="006211F5">
        <w:rPr>
          <w:rFonts w:asciiTheme="majorBidi" w:hAnsiTheme="majorBidi" w:cstheme="majorBidi"/>
        </w:rPr>
        <w:t xml:space="preserve"> </w:t>
      </w:r>
      <w:r w:rsidRPr="006211F5">
        <w:rPr>
          <w:rFonts w:asciiTheme="majorBidi" w:hAnsiTheme="majorBidi" w:cstheme="majorBidi"/>
          <w:i/>
          <w:iCs/>
        </w:rPr>
        <w:t>The Human Condition</w:t>
      </w:r>
    </w:p>
    <w:p w14:paraId="699EC8CB" w14:textId="77777777" w:rsidR="006211F5" w:rsidRDefault="006211F5" w:rsidP="006211F5">
      <w:pPr>
        <w:rPr>
          <w:rFonts w:asciiTheme="majorBidi" w:hAnsiTheme="majorBidi" w:cstheme="majorBidi"/>
        </w:rPr>
      </w:pPr>
      <w:proofErr w:type="spellStart"/>
      <w:r w:rsidRPr="008462D7">
        <w:rPr>
          <w:rFonts w:asciiTheme="majorBidi" w:hAnsiTheme="majorBidi" w:cstheme="majorBidi"/>
        </w:rPr>
        <w:t>Thur</w:t>
      </w:r>
      <w:proofErr w:type="spellEnd"/>
      <w:r w:rsidRPr="008462D7">
        <w:rPr>
          <w:rFonts w:asciiTheme="majorBidi" w:hAnsiTheme="majorBidi" w:cstheme="majorBidi"/>
        </w:rPr>
        <w:t xml:space="preserve">, Jan 23 – </w:t>
      </w:r>
      <w:r>
        <w:rPr>
          <w:rFonts w:asciiTheme="majorBidi" w:hAnsiTheme="majorBidi" w:cstheme="majorBidi"/>
        </w:rPr>
        <w:t xml:space="preserve">Syllabus and assignments details; course </w:t>
      </w:r>
      <w:proofErr w:type="spellStart"/>
      <w:r>
        <w:rPr>
          <w:rFonts w:asciiTheme="majorBidi" w:hAnsiTheme="majorBidi" w:cstheme="majorBidi"/>
        </w:rPr>
        <w:t xml:space="preserve">calendar; </w:t>
      </w:r>
      <w:proofErr w:type="spellEnd"/>
      <w:r>
        <w:rPr>
          <w:rFonts w:asciiTheme="majorBidi" w:hAnsiTheme="majorBidi" w:cstheme="majorBidi"/>
        </w:rPr>
        <w:t>g</w:t>
      </w:r>
      <w:r w:rsidRPr="008462D7">
        <w:rPr>
          <w:rFonts w:asciiTheme="majorBidi" w:hAnsiTheme="majorBidi" w:cstheme="majorBidi"/>
        </w:rPr>
        <w:t>enesis</w:t>
      </w:r>
      <w:r>
        <w:rPr>
          <w:rFonts w:asciiTheme="majorBidi" w:hAnsiTheme="majorBidi" w:cstheme="majorBidi"/>
        </w:rPr>
        <w:t xml:space="preserve"> of Performance </w:t>
      </w:r>
    </w:p>
    <w:p w14:paraId="534BAB36" w14:textId="65139F54" w:rsidR="006211F5" w:rsidRPr="002A14C4" w:rsidRDefault="006211F5" w:rsidP="006211F5">
      <w:pPr>
        <w:ind w:left="720" w:firstLine="720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Studies</w:t>
      </w:r>
      <w:r>
        <w:rPr>
          <w:rFonts w:asciiTheme="majorBidi" w:hAnsiTheme="majorBidi" w:cstheme="majorBidi"/>
        </w:rPr>
        <w:t xml:space="preserve">; </w:t>
      </w:r>
      <w:r w:rsidRPr="006211F5">
        <w:rPr>
          <w:rFonts w:asciiTheme="majorBidi" w:hAnsiTheme="majorBidi" w:cstheme="majorBidi"/>
          <w:color w:val="A02B93" w:themeColor="accent5"/>
        </w:rPr>
        <w:t>ritual</w:t>
      </w:r>
      <w:r>
        <w:rPr>
          <w:rFonts w:asciiTheme="majorBidi" w:hAnsiTheme="majorBidi" w:cstheme="majorBidi"/>
        </w:rPr>
        <w:t>.</w:t>
      </w:r>
    </w:p>
    <w:p w14:paraId="18F424C4" w14:textId="388A3232" w:rsidR="006211F5" w:rsidRDefault="006211F5" w:rsidP="00652B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1440"/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</w:rPr>
        <w:t xml:space="preserve"> </w:t>
      </w:r>
      <w:r w:rsidRPr="00020693">
        <w:rPr>
          <w:rFonts w:asciiTheme="majorBidi" w:hAnsiTheme="majorBidi" w:cstheme="majorBidi"/>
        </w:rPr>
        <w:t>Watch the videos</w:t>
      </w:r>
      <w:r>
        <w:rPr>
          <w:rFonts w:asciiTheme="majorBidi" w:hAnsiTheme="majorBidi" w:cstheme="majorBidi"/>
        </w:rPr>
        <w:t xml:space="preserve"> by Richard Schechter in the Week 1 folder.</w:t>
      </w:r>
    </w:p>
    <w:p w14:paraId="3C2BF0F8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7CC81D9A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2 – Performance and Performativity</w:t>
      </w:r>
    </w:p>
    <w:p w14:paraId="2424900A" w14:textId="77777777" w:rsidR="006211F5" w:rsidRDefault="006211F5" w:rsidP="006C7C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</w:rPr>
        <w:t xml:space="preserve"> </w:t>
      </w:r>
      <w:r w:rsidRPr="00020693">
        <w:rPr>
          <w:rFonts w:asciiTheme="majorBidi" w:hAnsiTheme="majorBidi" w:cstheme="majorBidi"/>
        </w:rPr>
        <w:t>Watch the videos</w:t>
      </w:r>
      <w:r>
        <w:rPr>
          <w:rFonts w:asciiTheme="majorBidi" w:hAnsiTheme="majorBidi" w:cstheme="majorBidi"/>
        </w:rPr>
        <w:t xml:space="preserve"> by Richard Schechter in the Week 2 folder.</w:t>
      </w:r>
    </w:p>
    <w:p w14:paraId="29B6831C" w14:textId="77777777" w:rsidR="006211F5" w:rsidRDefault="006211F5" w:rsidP="006C7C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 “Gender as Performance: An Interview with Judith Butler”</w:t>
      </w:r>
    </w:p>
    <w:p w14:paraId="59D09AD8" w14:textId="77777777" w:rsidR="006211F5" w:rsidRPr="003462B2" w:rsidRDefault="006211F5" w:rsidP="006211F5">
      <w:pPr>
        <w:ind w:left="1440" w:hanging="1440"/>
        <w:rPr>
          <w:rFonts w:asciiTheme="majorBidi" w:hAnsiTheme="majorBidi" w:cstheme="majorBidi"/>
        </w:rPr>
      </w:pPr>
      <w:r w:rsidRPr="008462D7">
        <w:rPr>
          <w:rFonts w:asciiTheme="majorBidi" w:hAnsiTheme="majorBidi" w:cstheme="majorBidi"/>
          <w:highlight w:val="cyan"/>
        </w:rPr>
        <w:t xml:space="preserve">Mon, Jan 27. </w:t>
      </w:r>
      <w:r w:rsidRPr="00E82757">
        <w:rPr>
          <w:rFonts w:asciiTheme="majorBidi" w:hAnsiTheme="majorBidi" w:cstheme="majorBidi"/>
          <w:b/>
          <w:bCs/>
          <w:highlight w:val="cyan"/>
        </w:rPr>
        <w:t>Extra-credit:</w:t>
      </w:r>
      <w:r w:rsidRPr="008462D7">
        <w:rPr>
          <w:rFonts w:asciiTheme="majorBidi" w:hAnsiTheme="majorBidi" w:cstheme="majorBidi"/>
          <w:highlight w:val="cyan"/>
        </w:rPr>
        <w:t xml:space="preserve"> </w:t>
      </w:r>
      <w:r w:rsidRPr="008462D7">
        <w:rPr>
          <w:rFonts w:asciiTheme="majorBidi" w:hAnsiTheme="majorBidi" w:cstheme="majorBidi"/>
          <w:i/>
          <w:iCs/>
          <w:highlight w:val="cyan"/>
        </w:rPr>
        <w:t>What Once Was</w:t>
      </w:r>
      <w:r w:rsidRPr="008462D7">
        <w:rPr>
          <w:rFonts w:asciiTheme="majorBidi" w:hAnsiTheme="majorBidi" w:cstheme="majorBidi"/>
          <w:highlight w:val="cyan"/>
        </w:rPr>
        <w:t xml:space="preserve">: a Holocaust Remembrance Play. Free. Written by Sally Gilbert, directed by Georgina Escobar, movement by Melissa </w:t>
      </w:r>
      <w:proofErr w:type="spellStart"/>
      <w:r w:rsidRPr="008462D7">
        <w:rPr>
          <w:rFonts w:asciiTheme="majorBidi" w:hAnsiTheme="majorBidi" w:cstheme="majorBidi"/>
          <w:highlight w:val="cyan"/>
        </w:rPr>
        <w:t>Melpignano</w:t>
      </w:r>
      <w:proofErr w:type="spellEnd"/>
      <w:r w:rsidRPr="008462D7">
        <w:rPr>
          <w:rFonts w:asciiTheme="majorBidi" w:hAnsiTheme="majorBidi" w:cstheme="majorBidi"/>
          <w:highlight w:val="cyan"/>
        </w:rPr>
        <w:t>. The Plaza Theatre, El Paso, 7 pm.</w:t>
      </w:r>
    </w:p>
    <w:p w14:paraId="32D129DC" w14:textId="77777777" w:rsidR="006211F5" w:rsidRPr="001E16D3" w:rsidRDefault="006211F5" w:rsidP="006211F5">
      <w:pPr>
        <w:rPr>
          <w:rFonts w:asciiTheme="majorBidi" w:hAnsiTheme="majorBidi" w:cstheme="majorBidi"/>
        </w:rPr>
      </w:pPr>
      <w:r w:rsidRPr="008462D7">
        <w:rPr>
          <w:rFonts w:asciiTheme="majorBidi" w:hAnsiTheme="majorBidi" w:cstheme="majorBidi"/>
        </w:rPr>
        <w:t>Tue, Jan 28</w:t>
      </w:r>
      <w:r>
        <w:rPr>
          <w:rFonts w:asciiTheme="majorBidi" w:hAnsiTheme="majorBidi" w:cstheme="majorBidi"/>
        </w:rPr>
        <w:t xml:space="preserve"> – Uses and doings of “</w:t>
      </w:r>
      <w:r w:rsidRPr="001E16D3">
        <w:rPr>
          <w:rFonts w:asciiTheme="majorBidi" w:hAnsiTheme="majorBidi" w:cstheme="majorBidi"/>
          <w:color w:val="A02B93" w:themeColor="accent5"/>
        </w:rPr>
        <w:t>performance</w:t>
      </w:r>
      <w:r>
        <w:rPr>
          <w:rFonts w:asciiTheme="majorBidi" w:hAnsiTheme="majorBidi" w:cstheme="majorBidi"/>
        </w:rPr>
        <w:t>”</w:t>
      </w:r>
    </w:p>
    <w:p w14:paraId="1D3FAB26" w14:textId="77777777" w:rsidR="006211F5" w:rsidRPr="001E16D3" w:rsidRDefault="006211F5" w:rsidP="006211F5">
      <w:pPr>
        <w:rPr>
          <w:rFonts w:asciiTheme="majorBidi" w:hAnsiTheme="majorBidi" w:cstheme="majorBidi"/>
        </w:rPr>
      </w:pPr>
      <w:proofErr w:type="spellStart"/>
      <w:r w:rsidRPr="001E16D3">
        <w:rPr>
          <w:rFonts w:asciiTheme="majorBidi" w:hAnsiTheme="majorBidi" w:cstheme="majorBidi"/>
        </w:rPr>
        <w:t>Thur</w:t>
      </w:r>
      <w:proofErr w:type="spellEnd"/>
      <w:r w:rsidRPr="001E16D3">
        <w:rPr>
          <w:rFonts w:asciiTheme="majorBidi" w:hAnsiTheme="majorBidi" w:cstheme="majorBidi"/>
        </w:rPr>
        <w:t>, Jan 30</w:t>
      </w:r>
      <w:r>
        <w:rPr>
          <w:rFonts w:asciiTheme="majorBidi" w:hAnsiTheme="majorBidi" w:cstheme="majorBidi"/>
        </w:rPr>
        <w:t xml:space="preserve"> – “</w:t>
      </w:r>
      <w:r w:rsidRPr="001E16D3">
        <w:rPr>
          <w:rFonts w:asciiTheme="majorBidi" w:hAnsiTheme="majorBidi" w:cstheme="majorBidi"/>
          <w:color w:val="A02B93" w:themeColor="accent5"/>
        </w:rPr>
        <w:t>Performativity</w:t>
      </w:r>
      <w:r>
        <w:rPr>
          <w:rFonts w:asciiTheme="majorBidi" w:hAnsiTheme="majorBidi" w:cstheme="majorBidi"/>
        </w:rPr>
        <w:t>”: linguistics, embodiment, and the human condition</w:t>
      </w:r>
    </w:p>
    <w:p w14:paraId="2E959C8F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3CA3E5ED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3 – Presence and Ephemerality</w:t>
      </w:r>
    </w:p>
    <w:p w14:paraId="460A375D" w14:textId="7AEA1C18" w:rsidR="007B5731" w:rsidRDefault="007B5731" w:rsidP="006C7C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</w:rPr>
        <w:t xml:space="preserve"> </w:t>
      </w:r>
      <w:r w:rsidRPr="00020693">
        <w:rPr>
          <w:rFonts w:asciiTheme="majorBidi" w:hAnsiTheme="majorBidi" w:cstheme="majorBidi"/>
        </w:rPr>
        <w:t>Watch the video</w:t>
      </w:r>
      <w:r>
        <w:rPr>
          <w:rFonts w:asciiTheme="majorBidi" w:hAnsiTheme="majorBidi" w:cstheme="majorBidi"/>
        </w:rPr>
        <w:t xml:space="preserve"> excerpt from “</w:t>
      </w:r>
      <w:proofErr w:type="spellStart"/>
      <w:r>
        <w:rPr>
          <w:rFonts w:asciiTheme="majorBidi" w:hAnsiTheme="majorBidi" w:cstheme="majorBidi"/>
        </w:rPr>
        <w:t>Buscando</w:t>
      </w:r>
      <w:proofErr w:type="spellEnd"/>
      <w:r>
        <w:rPr>
          <w:rFonts w:asciiTheme="majorBidi" w:hAnsiTheme="majorBidi" w:cstheme="majorBidi"/>
        </w:rPr>
        <w:t xml:space="preserve"> a Bruno” by </w:t>
      </w:r>
      <w:r w:rsidRPr="007B5731">
        <w:rPr>
          <w:rFonts w:asciiTheme="majorBidi" w:hAnsiTheme="majorBidi" w:cstheme="majorBidi"/>
        </w:rPr>
        <w:t xml:space="preserve">Lukas </w:t>
      </w:r>
      <w:proofErr w:type="spellStart"/>
      <w:r w:rsidRPr="007B5731">
        <w:rPr>
          <w:rFonts w:asciiTheme="majorBidi" w:hAnsiTheme="majorBidi" w:cstheme="majorBidi"/>
        </w:rPr>
        <w:t>Avendaño</w:t>
      </w:r>
      <w:proofErr w:type="spellEnd"/>
      <w:r w:rsidR="006C7CF7">
        <w:rPr>
          <w:rFonts w:asciiTheme="majorBidi" w:hAnsiTheme="majorBidi" w:cstheme="majorBidi"/>
        </w:rPr>
        <w:t xml:space="preserve"> (Week 3 folder)</w:t>
      </w:r>
    </w:p>
    <w:p w14:paraId="27E28423" w14:textId="0F75ED23" w:rsidR="006C7CF7" w:rsidRDefault="006C7CF7" w:rsidP="006C7C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</w:t>
      </w:r>
      <w:r>
        <w:rPr>
          <w:rFonts w:asciiTheme="majorBidi" w:hAnsiTheme="majorBidi" w:cstheme="majorBidi"/>
        </w:rPr>
        <w:t xml:space="preserve"> the excerpt of the chapter “Acts of Transfer” from Diana </w:t>
      </w:r>
      <w:r w:rsidRPr="006C7CF7">
        <w:rPr>
          <w:rFonts w:asciiTheme="majorBidi" w:hAnsiTheme="majorBidi" w:cstheme="majorBidi"/>
          <w:i/>
          <w:iCs/>
        </w:rPr>
        <w:t xml:space="preserve">Taylor’s </w:t>
      </w:r>
      <w:r w:rsidRPr="006C7CF7">
        <w:rPr>
          <w:rFonts w:asciiTheme="majorBidi" w:hAnsiTheme="majorBidi" w:cstheme="majorBidi"/>
          <w:i/>
          <w:iCs/>
        </w:rPr>
        <w:t>The Archive and the Repertoire: Performing Cultural Memory in the Americas</w:t>
      </w:r>
      <w:r w:rsidRPr="006C7CF7">
        <w:rPr>
          <w:rFonts w:asciiTheme="majorBidi" w:hAnsiTheme="majorBidi" w:cstheme="majorBidi"/>
        </w:rPr>
        <w:t>. Durham: Duke University Press, 2003</w:t>
      </w:r>
      <w:r>
        <w:rPr>
          <w:rFonts w:asciiTheme="majorBidi" w:hAnsiTheme="majorBidi" w:cstheme="majorBidi"/>
        </w:rPr>
        <w:t>.</w:t>
      </w:r>
    </w:p>
    <w:p w14:paraId="222F6FE6" w14:textId="77777777" w:rsidR="006C7CF7" w:rsidRDefault="006C7CF7" w:rsidP="006211F5">
      <w:pPr>
        <w:rPr>
          <w:rFonts w:asciiTheme="majorBidi" w:hAnsiTheme="majorBidi" w:cstheme="majorBidi"/>
          <w:u w:val="single"/>
        </w:rPr>
      </w:pPr>
    </w:p>
    <w:p w14:paraId="225E92B4" w14:textId="1D171376" w:rsidR="006211F5" w:rsidRPr="006C7CF7" w:rsidRDefault="006211F5" w:rsidP="006C7CF7">
      <w:pPr>
        <w:rPr>
          <w:rFonts w:asciiTheme="majorBidi" w:hAnsiTheme="majorBidi" w:cstheme="majorBidi"/>
        </w:rPr>
      </w:pPr>
      <w:r w:rsidRPr="006C7CF7">
        <w:rPr>
          <w:rFonts w:asciiTheme="majorBidi" w:hAnsiTheme="majorBidi" w:cstheme="majorBidi"/>
        </w:rPr>
        <w:lastRenderedPageBreak/>
        <w:t>Tue, Feb 4</w:t>
      </w:r>
      <w:r w:rsidR="006C7CF7">
        <w:rPr>
          <w:rFonts w:asciiTheme="majorBidi" w:hAnsiTheme="majorBidi" w:cstheme="majorBidi"/>
        </w:rPr>
        <w:t xml:space="preserve"> – Presence, permanence, memory</w:t>
      </w:r>
    </w:p>
    <w:p w14:paraId="212ED909" w14:textId="2636CDB8" w:rsidR="006211F5" w:rsidRPr="006C7CF7" w:rsidRDefault="006211F5" w:rsidP="006211F5">
      <w:pPr>
        <w:rPr>
          <w:rFonts w:asciiTheme="majorBidi" w:hAnsiTheme="majorBidi" w:cstheme="majorBidi"/>
        </w:rPr>
      </w:pPr>
      <w:proofErr w:type="spellStart"/>
      <w:r w:rsidRPr="006C7CF7">
        <w:rPr>
          <w:rFonts w:asciiTheme="majorBidi" w:hAnsiTheme="majorBidi" w:cstheme="majorBidi"/>
        </w:rPr>
        <w:t>Thur</w:t>
      </w:r>
      <w:proofErr w:type="spellEnd"/>
      <w:r w:rsidRPr="006C7CF7">
        <w:rPr>
          <w:rFonts w:asciiTheme="majorBidi" w:hAnsiTheme="majorBidi" w:cstheme="majorBidi"/>
        </w:rPr>
        <w:t>, Feb 6</w:t>
      </w:r>
      <w:r w:rsidR="006C7CF7">
        <w:rPr>
          <w:rFonts w:asciiTheme="majorBidi" w:hAnsiTheme="majorBidi" w:cstheme="majorBidi"/>
        </w:rPr>
        <w:t xml:space="preserve"> – Ephemerality, disappearance, forgetting</w:t>
      </w:r>
    </w:p>
    <w:p w14:paraId="1D48F95A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1392A55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4 – Kinesthesia and Performance</w:t>
      </w:r>
    </w:p>
    <w:p w14:paraId="7BDD1A65" w14:textId="77777777" w:rsidR="006211F5" w:rsidRDefault="006211F5" w:rsidP="00273E8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 “Movement’s contagion: the kinesthetic impact of performance” by Susan Leigh Foster</w:t>
      </w:r>
    </w:p>
    <w:p w14:paraId="6C4A8C33" w14:textId="77777777" w:rsidR="006211F5" w:rsidRDefault="006211F5" w:rsidP="006211F5">
      <w:pPr>
        <w:rPr>
          <w:rFonts w:asciiTheme="majorBidi" w:hAnsiTheme="majorBidi" w:cstheme="majorBidi"/>
        </w:rPr>
      </w:pPr>
      <w:r w:rsidRPr="00E82757">
        <w:rPr>
          <w:rFonts w:asciiTheme="majorBidi" w:hAnsiTheme="majorBidi" w:cstheme="majorBidi"/>
        </w:rPr>
        <w:t>Tue, Feb 11</w:t>
      </w:r>
      <w:r>
        <w:rPr>
          <w:rFonts w:asciiTheme="majorBidi" w:hAnsiTheme="majorBidi" w:cstheme="majorBidi"/>
        </w:rPr>
        <w:t xml:space="preserve"> – </w:t>
      </w:r>
      <w:r w:rsidRPr="00E82757">
        <w:rPr>
          <w:rFonts w:asciiTheme="majorBidi" w:hAnsiTheme="majorBidi" w:cstheme="majorBidi"/>
          <w:color w:val="A02B93" w:themeColor="accent5"/>
        </w:rPr>
        <w:t>Kinesthesia</w:t>
      </w:r>
      <w:r>
        <w:rPr>
          <w:rFonts w:asciiTheme="majorBidi" w:hAnsiTheme="majorBidi" w:cstheme="majorBidi"/>
        </w:rPr>
        <w:t xml:space="preserve">: relationality at the </w:t>
      </w:r>
      <w:r w:rsidRPr="00E82757">
        <w:rPr>
          <w:rFonts w:asciiTheme="majorBidi" w:hAnsiTheme="majorBidi" w:cstheme="majorBidi"/>
          <w:color w:val="A02B93" w:themeColor="accent5"/>
        </w:rPr>
        <w:t xml:space="preserve">threshold </w:t>
      </w:r>
      <w:r>
        <w:rPr>
          <w:rFonts w:asciiTheme="majorBidi" w:hAnsiTheme="majorBidi" w:cstheme="majorBidi"/>
        </w:rPr>
        <w:t>of materiality and immateriality</w:t>
      </w:r>
    </w:p>
    <w:p w14:paraId="04466A4F" w14:textId="3FEDC4F5" w:rsidR="006211F5" w:rsidRDefault="006211F5" w:rsidP="00273E8B">
      <w:pPr>
        <w:rPr>
          <w:rFonts w:asciiTheme="majorBidi" w:hAnsiTheme="majorBidi" w:cstheme="majorBidi"/>
        </w:rPr>
      </w:pPr>
      <w:proofErr w:type="spellStart"/>
      <w:r w:rsidRPr="00E82757">
        <w:rPr>
          <w:rFonts w:asciiTheme="majorBidi" w:hAnsiTheme="majorBidi" w:cstheme="majorBidi"/>
        </w:rPr>
        <w:t>Thur</w:t>
      </w:r>
      <w:proofErr w:type="spellEnd"/>
      <w:r w:rsidRPr="00E82757">
        <w:rPr>
          <w:rFonts w:asciiTheme="majorBidi" w:hAnsiTheme="majorBidi" w:cstheme="majorBidi"/>
        </w:rPr>
        <w:t>, Feb 13</w:t>
      </w:r>
      <w:r>
        <w:rPr>
          <w:rFonts w:asciiTheme="majorBidi" w:hAnsiTheme="majorBidi" w:cstheme="majorBidi"/>
        </w:rPr>
        <w:t xml:space="preserve"> – </w:t>
      </w:r>
      <w:proofErr w:type="gramStart"/>
      <w:r w:rsidR="00273E8B" w:rsidRPr="00273E8B"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highlight w:val="yellow"/>
        </w:rPr>
        <mc:AlternateContent>
          <mc:Choice Requires="w16se">
            <w16se:symEx w16se:font="Apple Color Emoji" w16se:char="1F3E0"/>
          </mc:Choice>
          <mc:Fallback>
            <w:t>🏠</w:t>
          </mc:Fallback>
        </mc:AlternateContent>
      </w:r>
      <w:r w:rsidR="00273E8B" w:rsidRPr="00273E8B">
        <w:rPr>
          <w:rFonts w:asciiTheme="majorBidi" w:hAnsiTheme="majorBidi" w:cstheme="majorBidi"/>
          <w:highlight w:val="yellow"/>
        </w:rPr>
        <w:t xml:space="preserve">  Class</w:t>
      </w:r>
      <w:proofErr w:type="gramEnd"/>
      <w:r w:rsidR="00273E8B" w:rsidRPr="00273E8B">
        <w:rPr>
          <w:rFonts w:asciiTheme="majorBidi" w:hAnsiTheme="majorBidi" w:cstheme="majorBidi"/>
          <w:highlight w:val="yellow"/>
        </w:rPr>
        <w:t xml:space="preserve"> meets in FFA, A452: wear comfortable clothes</w:t>
      </w:r>
      <w:r w:rsidR="00273E8B">
        <w:rPr>
          <w:rFonts w:asciiTheme="majorBidi" w:hAnsiTheme="majorBidi" w:cstheme="majorBidi"/>
        </w:rPr>
        <w:t xml:space="preserve"> – </w:t>
      </w:r>
      <w:r>
        <w:rPr>
          <w:rFonts w:asciiTheme="majorBidi" w:hAnsiTheme="majorBidi" w:cstheme="majorBidi"/>
        </w:rPr>
        <w:t xml:space="preserve">Performing </w:t>
      </w:r>
      <w:proofErr w:type="spellStart"/>
      <w:r w:rsidRPr="00333F1C">
        <w:rPr>
          <w:rFonts w:asciiTheme="majorBidi" w:hAnsiTheme="majorBidi" w:cstheme="majorBidi"/>
          <w:color w:val="A02B93" w:themeColor="accent5"/>
        </w:rPr>
        <w:t>somatics</w:t>
      </w:r>
      <w:proofErr w:type="spellEnd"/>
    </w:p>
    <w:p w14:paraId="7B6F19B9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703AB6CF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5 – Bodies’ Labor, Bodies at Work, and Bodies in Action</w:t>
      </w:r>
    </w:p>
    <w:p w14:paraId="2455E274" w14:textId="7EEE3908" w:rsidR="00C02FAA" w:rsidRDefault="00C02FAA" w:rsidP="00437A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  <w:b/>
          <w:bCs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</w:t>
      </w:r>
      <w:r>
        <w:rPr>
          <w:rFonts w:asciiTheme="majorBidi" w:hAnsiTheme="majorBidi" w:cstheme="majorBidi"/>
        </w:rPr>
        <w:t xml:space="preserve"> the excer</w:t>
      </w:r>
      <w:r w:rsidR="00437AB3">
        <w:rPr>
          <w:rFonts w:asciiTheme="majorBidi" w:hAnsiTheme="majorBidi" w:cstheme="majorBidi"/>
        </w:rPr>
        <w:t>pt from “</w:t>
      </w:r>
      <w:r w:rsidR="00437AB3">
        <w:t>Living Labor: Marxism and Performance Studies</w:t>
      </w:r>
      <w:r w:rsidR="00437AB3">
        <w:t xml:space="preserve">” by </w:t>
      </w:r>
      <w:r w:rsidR="00437AB3">
        <w:t xml:space="preserve">Joshua Lubin-Levy and Aliza </w:t>
      </w:r>
      <w:proofErr w:type="spellStart"/>
      <w:r w:rsidR="00437AB3">
        <w:t>Shvarts</w:t>
      </w:r>
      <w:proofErr w:type="spellEnd"/>
      <w:r w:rsidR="00437AB3">
        <w:t xml:space="preserve">, from </w:t>
      </w:r>
      <w:r w:rsidR="00437AB3" w:rsidRPr="00437AB3">
        <w:rPr>
          <w:i/>
          <w:iCs/>
        </w:rPr>
        <w:t>Women &amp; Performance: a journal of feminist theory</w:t>
      </w:r>
      <w:r w:rsidR="00437AB3">
        <w:t>, 2016</w:t>
      </w:r>
      <w:r w:rsidR="00437AB3">
        <w:t>.</w:t>
      </w:r>
    </w:p>
    <w:p w14:paraId="1784037C" w14:textId="77777777" w:rsidR="006211F5" w:rsidRPr="00FF4625" w:rsidRDefault="006211F5" w:rsidP="006211F5">
      <w:pPr>
        <w:rPr>
          <w:rFonts w:asciiTheme="majorBidi" w:hAnsiTheme="majorBidi" w:cstheme="majorBidi"/>
        </w:rPr>
      </w:pPr>
      <w:r w:rsidRPr="00FF4625">
        <w:rPr>
          <w:rFonts w:asciiTheme="majorBidi" w:hAnsiTheme="majorBidi" w:cstheme="majorBidi"/>
        </w:rPr>
        <w:t>Tue, Feb 18</w:t>
      </w:r>
      <w:r>
        <w:rPr>
          <w:rFonts w:asciiTheme="majorBidi" w:hAnsiTheme="majorBidi" w:cstheme="majorBidi"/>
        </w:rPr>
        <w:t xml:space="preserve"> – </w:t>
      </w:r>
      <w:r w:rsidRPr="00DB2A25">
        <w:rPr>
          <w:rFonts w:asciiTheme="majorBidi" w:hAnsiTheme="majorBidi" w:cstheme="majorBidi"/>
          <w:color w:val="A02B93" w:themeColor="accent5"/>
        </w:rPr>
        <w:t>Labor</w:t>
      </w:r>
      <w:r w:rsidRPr="00DB2A25">
        <w:rPr>
          <w:rFonts w:asciiTheme="majorBidi" w:hAnsiTheme="majorBidi" w:cstheme="majorBidi"/>
        </w:rPr>
        <w:t>,</w:t>
      </w:r>
      <w:r>
        <w:rPr>
          <w:rFonts w:asciiTheme="majorBidi" w:hAnsiTheme="majorBidi" w:cstheme="majorBidi"/>
          <w:color w:val="A02B93" w:themeColor="accent5"/>
        </w:rPr>
        <w:t xml:space="preserve"> </w:t>
      </w:r>
      <w:r w:rsidRPr="00DB2A25">
        <w:rPr>
          <w:rFonts w:asciiTheme="majorBidi" w:hAnsiTheme="majorBidi" w:cstheme="majorBidi"/>
          <w:color w:val="A02B93" w:themeColor="accent5"/>
        </w:rPr>
        <w:t>Work</w:t>
      </w:r>
      <w:r w:rsidRPr="00DB2A25">
        <w:rPr>
          <w:rFonts w:asciiTheme="majorBidi" w:hAnsiTheme="majorBidi" w:cstheme="majorBidi"/>
        </w:rPr>
        <w:t>,</w:t>
      </w:r>
      <w:r w:rsidRPr="00DB2A25">
        <w:rPr>
          <w:rFonts w:asciiTheme="majorBidi" w:hAnsiTheme="majorBidi" w:cstheme="majorBidi"/>
          <w:color w:val="A02B93" w:themeColor="accent5"/>
        </w:rPr>
        <w:t xml:space="preserve"> </w:t>
      </w:r>
      <w:r>
        <w:rPr>
          <w:rFonts w:asciiTheme="majorBidi" w:hAnsiTheme="majorBidi" w:cstheme="majorBidi"/>
        </w:rPr>
        <w:t>and Performance</w:t>
      </w:r>
    </w:p>
    <w:p w14:paraId="3E866F42" w14:textId="77777777" w:rsidR="006211F5" w:rsidRDefault="006211F5" w:rsidP="006211F5">
      <w:pPr>
        <w:rPr>
          <w:rFonts w:asciiTheme="majorBidi" w:hAnsiTheme="majorBidi" w:cstheme="majorBidi"/>
        </w:rPr>
      </w:pPr>
      <w:proofErr w:type="spellStart"/>
      <w:r w:rsidRPr="00FF4625">
        <w:rPr>
          <w:rFonts w:asciiTheme="majorBidi" w:hAnsiTheme="majorBidi" w:cstheme="majorBidi"/>
        </w:rPr>
        <w:t>Thur</w:t>
      </w:r>
      <w:proofErr w:type="spellEnd"/>
      <w:r w:rsidRPr="00FF4625">
        <w:rPr>
          <w:rFonts w:asciiTheme="majorBidi" w:hAnsiTheme="majorBidi" w:cstheme="majorBidi"/>
        </w:rPr>
        <w:t>, Feb 20</w:t>
      </w:r>
      <w:r>
        <w:rPr>
          <w:rFonts w:asciiTheme="majorBidi" w:hAnsiTheme="majorBidi" w:cstheme="majorBidi"/>
        </w:rPr>
        <w:t xml:space="preserve"> – Vita </w:t>
      </w:r>
      <w:proofErr w:type="spellStart"/>
      <w:r>
        <w:rPr>
          <w:rFonts w:asciiTheme="majorBidi" w:hAnsiTheme="majorBidi" w:cstheme="majorBidi"/>
        </w:rPr>
        <w:t>Activa</w:t>
      </w:r>
      <w:proofErr w:type="spellEnd"/>
    </w:p>
    <w:p w14:paraId="59458FCF" w14:textId="77777777" w:rsidR="00273E8B" w:rsidRDefault="00273E8B" w:rsidP="006211F5">
      <w:pPr>
        <w:rPr>
          <w:rFonts w:asciiTheme="majorBidi" w:hAnsiTheme="majorBidi" w:cstheme="majorBidi"/>
        </w:rPr>
      </w:pPr>
    </w:p>
    <w:p w14:paraId="417993CC" w14:textId="57B5CBFC" w:rsidR="006211F5" w:rsidRDefault="006211F5" w:rsidP="00273E8B">
      <w:pPr>
        <w:rPr>
          <w:rFonts w:asciiTheme="majorBidi" w:hAnsiTheme="majorBidi" w:cstheme="majorBidi"/>
        </w:rPr>
      </w:pPr>
      <w:r w:rsidRPr="00E2367E">
        <w:rPr>
          <w:rFonts w:asciiTheme="majorBidi" w:hAnsiTheme="majorBidi" w:cstheme="majorBidi"/>
          <w:highlight w:val="cyan"/>
        </w:rPr>
        <w:t xml:space="preserve">2/20, 2/21, 2/22 at 7:30 PM and 2/23 at 2 PM. </w:t>
      </w:r>
      <w:r w:rsidRPr="00E2367E">
        <w:rPr>
          <w:rFonts w:asciiTheme="majorBidi" w:hAnsiTheme="majorBidi" w:cstheme="majorBidi"/>
          <w:b/>
          <w:bCs/>
          <w:highlight w:val="cyan"/>
          <w:u w:val="single"/>
        </w:rPr>
        <w:t>Mandatory Performance</w:t>
      </w:r>
      <w:r w:rsidRPr="00E2367E">
        <w:rPr>
          <w:rFonts w:asciiTheme="majorBidi" w:hAnsiTheme="majorBidi" w:cstheme="majorBidi"/>
          <w:highlight w:val="cyan"/>
        </w:rPr>
        <w:t xml:space="preserve">. </w:t>
      </w:r>
      <w:r w:rsidRPr="00E2367E">
        <w:rPr>
          <w:rFonts w:asciiTheme="majorBidi" w:hAnsiTheme="majorBidi" w:cstheme="majorBidi"/>
          <w:i/>
          <w:iCs/>
          <w:highlight w:val="cyan"/>
        </w:rPr>
        <w:t>Monomyth:</w:t>
      </w:r>
      <w:r w:rsidRPr="00E2367E">
        <w:rPr>
          <w:rFonts w:asciiTheme="majorBidi" w:hAnsiTheme="majorBidi" w:cstheme="majorBidi"/>
          <w:highlight w:val="cyan"/>
        </w:rPr>
        <w:t xml:space="preserve"> UTEP Dance Faculty Concert, Wise Family Theatre. </w:t>
      </w:r>
    </w:p>
    <w:p w14:paraId="44DFAE69" w14:textId="1C48961E" w:rsidR="006211F5" w:rsidRPr="00E2367E" w:rsidRDefault="006211F5" w:rsidP="00273E8B">
      <w:pPr>
        <w:ind w:left="1170"/>
        <w:rPr>
          <w:rFonts w:asciiTheme="majorBidi" w:hAnsiTheme="majorBidi" w:cstheme="majorBidi"/>
          <w:sz w:val="20"/>
          <w:szCs w:val="20"/>
          <w:highlight w:val="cyan"/>
        </w:rPr>
      </w:pPr>
      <w:r w:rsidRPr="00E2367E">
        <w:rPr>
          <w:rFonts w:asciiTheme="majorBidi" w:hAnsiTheme="majorBidi" w:cstheme="majorBidi"/>
          <w:sz w:val="20"/>
          <w:szCs w:val="20"/>
          <w:highlight w:val="cyan"/>
        </w:rPr>
        <w:t>Tickets on sale January 28, 2025. UTEP Students with valid UTEP ID: $12. Purchase tickets at UTEP Ticket Center:</w:t>
      </w:r>
      <w:r w:rsidR="00273E8B">
        <w:rPr>
          <w:rFonts w:asciiTheme="majorBidi" w:hAnsiTheme="majorBidi" w:cstheme="majorBidi"/>
          <w:sz w:val="20"/>
          <w:szCs w:val="20"/>
          <w:highlight w:val="cyan"/>
        </w:rPr>
        <w:t xml:space="preserve"> </w:t>
      </w:r>
      <w:r w:rsidRPr="00E2367E">
        <w:rPr>
          <w:rFonts w:asciiTheme="majorBidi" w:hAnsiTheme="majorBidi" w:cstheme="majorBidi"/>
          <w:sz w:val="20"/>
          <w:szCs w:val="20"/>
          <w:highlight w:val="cyan"/>
        </w:rPr>
        <w:t xml:space="preserve">[Location 1] 2901 </w:t>
      </w:r>
      <w:proofErr w:type="spellStart"/>
      <w:proofErr w:type="gramStart"/>
      <w:r w:rsidRPr="00E2367E">
        <w:rPr>
          <w:rFonts w:asciiTheme="majorBidi" w:hAnsiTheme="majorBidi" w:cstheme="majorBidi"/>
          <w:sz w:val="20"/>
          <w:szCs w:val="20"/>
          <w:highlight w:val="cyan"/>
        </w:rPr>
        <w:t>N.Mesa</w:t>
      </w:r>
      <w:proofErr w:type="spellEnd"/>
      <w:proofErr w:type="gramEnd"/>
      <w:r w:rsidRPr="00E2367E">
        <w:rPr>
          <w:rFonts w:asciiTheme="majorBidi" w:hAnsiTheme="majorBidi" w:cstheme="majorBidi"/>
          <w:sz w:val="20"/>
          <w:szCs w:val="20"/>
          <w:highlight w:val="cyan"/>
        </w:rPr>
        <w:t>; M-F 8am-6pm, Sat 8am-4pm (Closed on Sundays)</w:t>
      </w:r>
    </w:p>
    <w:p w14:paraId="5432DCC4" w14:textId="77777777" w:rsidR="006211F5" w:rsidRPr="00E2367E" w:rsidRDefault="006211F5" w:rsidP="006211F5">
      <w:pPr>
        <w:ind w:left="1170"/>
        <w:rPr>
          <w:rFonts w:asciiTheme="majorBidi" w:hAnsiTheme="majorBidi" w:cstheme="majorBidi"/>
          <w:sz w:val="20"/>
          <w:szCs w:val="20"/>
          <w:highlight w:val="cyan"/>
        </w:rPr>
      </w:pPr>
      <w:r w:rsidRPr="00E2367E">
        <w:rPr>
          <w:rFonts w:asciiTheme="majorBidi" w:hAnsiTheme="majorBidi" w:cstheme="majorBidi"/>
          <w:sz w:val="20"/>
          <w:szCs w:val="20"/>
          <w:highlight w:val="cyan"/>
        </w:rPr>
        <w:t xml:space="preserve">[Location 2] Union East 111 (1st Floor) M-F 9am - 2pm. </w:t>
      </w:r>
    </w:p>
    <w:p w14:paraId="3E4C3740" w14:textId="77777777" w:rsidR="006211F5" w:rsidRDefault="006211F5" w:rsidP="006211F5">
      <w:pPr>
        <w:ind w:left="1170"/>
        <w:rPr>
          <w:rFonts w:asciiTheme="majorBidi" w:hAnsiTheme="majorBidi" w:cstheme="majorBidi"/>
        </w:rPr>
      </w:pPr>
      <w:r w:rsidRPr="00E2367E">
        <w:rPr>
          <w:rFonts w:asciiTheme="majorBidi" w:hAnsiTheme="majorBidi" w:cstheme="majorBidi"/>
          <w:sz w:val="20"/>
          <w:szCs w:val="20"/>
          <w:highlight w:val="cyan"/>
        </w:rPr>
        <w:t>To attend the performance without paying the ticket by volunteering as an usher, fill in this form ASAP:</w:t>
      </w:r>
      <w:r w:rsidRPr="00E2367E">
        <w:rPr>
          <w:rFonts w:asciiTheme="majorBidi" w:hAnsiTheme="majorBidi" w:cstheme="majorBidi"/>
          <w:highlight w:val="cyan"/>
        </w:rPr>
        <w:t xml:space="preserve"> </w:t>
      </w:r>
      <w:hyperlink r:id="rId7" w:history="1">
        <w:r w:rsidRPr="00E2367E">
          <w:rPr>
            <w:rStyle w:val="Hyperlink"/>
            <w:rFonts w:asciiTheme="majorBidi" w:hAnsiTheme="majorBidi" w:cstheme="majorBidi"/>
            <w:sz w:val="16"/>
            <w:szCs w:val="16"/>
            <w:highlight w:val="cyan"/>
          </w:rPr>
          <w:t>https://docs.google.com/document/d/1HZ4l5HdTVbrMJ0y9ddGDWwc4UdNGZC2SUXzXtKg7NWk/edit?usp=sharing</w:t>
        </w:r>
      </w:hyperlink>
    </w:p>
    <w:p w14:paraId="7E0244F0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381BAE17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6 – Performing Conflict</w:t>
      </w:r>
    </w:p>
    <w:p w14:paraId="6E8268E3" w14:textId="59056BC8" w:rsidR="00437AB3" w:rsidRPr="00437AB3" w:rsidRDefault="00437AB3" w:rsidP="00437A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  <w:b/>
          <w:bCs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</w:t>
      </w:r>
      <w:r>
        <w:rPr>
          <w:rFonts w:asciiTheme="majorBidi" w:hAnsiTheme="majorBidi" w:cstheme="majorBidi"/>
        </w:rPr>
        <w:t xml:space="preserve"> and play with excerpts from </w:t>
      </w:r>
      <w:r>
        <w:rPr>
          <w:rFonts w:asciiTheme="majorBidi" w:hAnsiTheme="majorBidi" w:cstheme="majorBidi"/>
          <w:i/>
          <w:iCs/>
        </w:rPr>
        <w:t xml:space="preserve">Can Art Aid in Resolving Conflicts? </w:t>
      </w:r>
      <w:r>
        <w:rPr>
          <w:rFonts w:asciiTheme="majorBidi" w:hAnsiTheme="majorBidi" w:cstheme="majorBidi"/>
        </w:rPr>
        <w:t xml:space="preserve">and Dana Caspersen’s </w:t>
      </w:r>
      <w:r>
        <w:rPr>
          <w:rFonts w:asciiTheme="majorBidi" w:hAnsiTheme="majorBidi" w:cstheme="majorBidi"/>
          <w:i/>
          <w:iCs/>
        </w:rPr>
        <w:t>Changing the Conversation</w:t>
      </w:r>
    </w:p>
    <w:p w14:paraId="18F2686C" w14:textId="3D807DDC" w:rsidR="006211F5" w:rsidRPr="00437AB3" w:rsidRDefault="006211F5" w:rsidP="006211F5">
      <w:pPr>
        <w:rPr>
          <w:rFonts w:asciiTheme="majorBidi" w:hAnsiTheme="majorBidi" w:cstheme="majorBidi"/>
        </w:rPr>
      </w:pPr>
      <w:r w:rsidRPr="00437AB3">
        <w:rPr>
          <w:rFonts w:asciiTheme="majorBidi" w:hAnsiTheme="majorBidi" w:cstheme="majorBidi"/>
        </w:rPr>
        <w:t>Tue, Feb 25</w:t>
      </w:r>
      <w:r w:rsidR="00437AB3" w:rsidRPr="00437AB3">
        <w:rPr>
          <w:rFonts w:asciiTheme="majorBidi" w:hAnsiTheme="majorBidi" w:cstheme="majorBidi"/>
        </w:rPr>
        <w:t xml:space="preserve"> – Performances of conflict</w:t>
      </w:r>
    </w:p>
    <w:p w14:paraId="650B65BE" w14:textId="3CB9F731" w:rsidR="006211F5" w:rsidRPr="00437AB3" w:rsidRDefault="006211F5" w:rsidP="00BC056D">
      <w:pPr>
        <w:ind w:left="1530" w:hanging="1530"/>
        <w:rPr>
          <w:rFonts w:asciiTheme="majorBidi" w:hAnsiTheme="majorBidi" w:cstheme="majorBidi"/>
        </w:rPr>
      </w:pPr>
      <w:proofErr w:type="spellStart"/>
      <w:r w:rsidRPr="00437AB3">
        <w:rPr>
          <w:rFonts w:asciiTheme="majorBidi" w:hAnsiTheme="majorBidi" w:cstheme="majorBidi"/>
        </w:rPr>
        <w:t>Thur</w:t>
      </w:r>
      <w:proofErr w:type="spellEnd"/>
      <w:r w:rsidRPr="00437AB3">
        <w:rPr>
          <w:rFonts w:asciiTheme="majorBidi" w:hAnsiTheme="majorBidi" w:cstheme="majorBidi"/>
        </w:rPr>
        <w:t>, Feb 27</w:t>
      </w:r>
      <w:r w:rsidR="00437AB3" w:rsidRPr="00437AB3">
        <w:rPr>
          <w:rFonts w:asciiTheme="majorBidi" w:hAnsiTheme="majorBidi" w:cstheme="majorBidi"/>
        </w:rPr>
        <w:t xml:space="preserve"> – </w:t>
      </w:r>
      <w:r w:rsidRPr="00437AB3"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highlight w:val="yellow"/>
        </w:rPr>
        <mc:AlternateContent>
          <mc:Choice Requires="w16se">
            <w16se:symEx w16se:font="Apple Color Emoji" w16se:char="1F3E0"/>
          </mc:Choice>
          <mc:Fallback>
            <w:t>🏠</w:t>
          </mc:Fallback>
        </mc:AlternateContent>
      </w:r>
      <w:r w:rsidRPr="00437AB3">
        <w:rPr>
          <w:rFonts w:asciiTheme="majorBidi" w:hAnsiTheme="majorBidi" w:cstheme="majorBidi"/>
          <w:highlight w:val="yellow"/>
        </w:rPr>
        <w:t xml:space="preserve"> Class meets in FFA, A452: wear comfortable clothes</w:t>
      </w:r>
      <w:r w:rsidR="00437AB3" w:rsidRPr="00437AB3">
        <w:rPr>
          <w:rFonts w:asciiTheme="majorBidi" w:hAnsiTheme="majorBidi" w:cstheme="majorBidi"/>
        </w:rPr>
        <w:t xml:space="preserve"> – Tackling conflict through performance</w:t>
      </w:r>
    </w:p>
    <w:p w14:paraId="014B10D4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37D15096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7 – Performing (on) Earth</w:t>
      </w:r>
    </w:p>
    <w:p w14:paraId="740D4D7A" w14:textId="447B5FB0" w:rsidR="006211F5" w:rsidRPr="00437AB3" w:rsidRDefault="006211F5" w:rsidP="00437A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b/>
          <w:bCs/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  <w:b/>
          <w:bCs/>
        </w:rPr>
        <w:t xml:space="preserve"> </w:t>
      </w:r>
      <w:r>
        <w:rPr>
          <w:rFonts w:asciiTheme="majorBidi" w:hAnsiTheme="majorBidi" w:cstheme="majorBidi"/>
        </w:rPr>
        <w:t xml:space="preserve">Allison Orr/Forklift </w:t>
      </w:r>
      <w:proofErr w:type="spellStart"/>
      <w:r>
        <w:rPr>
          <w:rFonts w:asciiTheme="majorBidi" w:hAnsiTheme="majorBidi" w:cstheme="majorBidi"/>
        </w:rPr>
        <w:t>Danceworks</w:t>
      </w:r>
      <w:proofErr w:type="spellEnd"/>
      <w:r>
        <w:rPr>
          <w:rFonts w:asciiTheme="majorBidi" w:hAnsiTheme="majorBidi" w:cstheme="majorBidi"/>
        </w:rPr>
        <w:t xml:space="preserve">’ </w:t>
      </w:r>
      <w:r>
        <w:rPr>
          <w:rFonts w:asciiTheme="majorBidi" w:hAnsiTheme="majorBidi" w:cstheme="majorBidi"/>
          <w:i/>
          <w:iCs/>
        </w:rPr>
        <w:t>Trash Dance</w:t>
      </w:r>
      <w:r w:rsidR="00437AB3">
        <w:rPr>
          <w:rFonts w:asciiTheme="majorBidi" w:hAnsiTheme="majorBidi" w:cstheme="majorBidi"/>
        </w:rPr>
        <w:t xml:space="preserve"> and excerpts from other works</w:t>
      </w:r>
    </w:p>
    <w:p w14:paraId="3D623576" w14:textId="1DF40181" w:rsidR="006211F5" w:rsidRDefault="006211F5" w:rsidP="00BC056D">
      <w:pPr>
        <w:ind w:left="1350" w:hanging="1350"/>
        <w:rPr>
          <w:rFonts w:asciiTheme="majorBidi" w:hAnsiTheme="majorBidi" w:cstheme="majorBidi"/>
        </w:rPr>
      </w:pPr>
      <w:r w:rsidRPr="00333F1C">
        <w:rPr>
          <w:rFonts w:asciiTheme="majorBidi" w:hAnsiTheme="majorBidi" w:cstheme="majorBidi"/>
        </w:rPr>
        <w:t>Tue, Mar 4 – Being-in-the-world</w:t>
      </w:r>
      <w:r w:rsidR="00437AB3">
        <w:rPr>
          <w:rFonts w:asciiTheme="majorBidi" w:hAnsiTheme="majorBidi" w:cstheme="majorBidi"/>
        </w:rPr>
        <w:t xml:space="preserve">: the walking class </w:t>
      </w:r>
      <w:r w:rsidR="00437AB3" w:rsidRPr="00437AB3">
        <w:rPr>
          <w:rFonts w:asciiTheme="majorBidi" w:hAnsiTheme="majorBidi" w:cstheme="majorBidi"/>
          <w:highlight w:val="yellow"/>
        </w:rPr>
        <w:t>(we meet and leave our belonging in D180 and then venture outdoors)</w:t>
      </w:r>
    </w:p>
    <w:p w14:paraId="390B54B0" w14:textId="21C8A01D" w:rsidR="006211F5" w:rsidRPr="00333F1C" w:rsidRDefault="006211F5" w:rsidP="006211F5">
      <w:pPr>
        <w:rPr>
          <w:rFonts w:asciiTheme="majorBidi" w:hAnsiTheme="majorBidi" w:cstheme="majorBidi"/>
        </w:rPr>
      </w:pPr>
      <w:proofErr w:type="spellStart"/>
      <w:r w:rsidRPr="00333F1C">
        <w:rPr>
          <w:rFonts w:asciiTheme="majorBidi" w:hAnsiTheme="majorBidi" w:cstheme="majorBidi"/>
        </w:rPr>
        <w:t>Thur</w:t>
      </w:r>
      <w:proofErr w:type="spellEnd"/>
      <w:r w:rsidRPr="00333F1C">
        <w:rPr>
          <w:rFonts w:asciiTheme="majorBidi" w:hAnsiTheme="majorBidi" w:cstheme="majorBidi"/>
        </w:rPr>
        <w:t>, Mar 6</w:t>
      </w:r>
      <w:r w:rsidR="00437AB3">
        <w:rPr>
          <w:rFonts w:asciiTheme="majorBidi" w:hAnsiTheme="majorBidi" w:cstheme="majorBidi"/>
        </w:rPr>
        <w:t xml:space="preserve"> – Labor, the environment, and the </w:t>
      </w:r>
      <w:proofErr w:type="spellStart"/>
      <w:r w:rsidR="00437AB3">
        <w:rPr>
          <w:rFonts w:asciiTheme="majorBidi" w:hAnsiTheme="majorBidi" w:cstheme="majorBidi"/>
        </w:rPr>
        <w:t>anthropocene</w:t>
      </w:r>
      <w:proofErr w:type="spellEnd"/>
    </w:p>
    <w:p w14:paraId="02BCC29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1E8144B1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Spring Break // with Allison Orr/Forklift </w:t>
      </w:r>
      <w:proofErr w:type="spellStart"/>
      <w:r>
        <w:rPr>
          <w:rFonts w:asciiTheme="majorBidi" w:hAnsiTheme="majorBidi" w:cstheme="majorBidi"/>
          <w:b/>
          <w:bCs/>
        </w:rPr>
        <w:t>Danceworks</w:t>
      </w:r>
      <w:proofErr w:type="spellEnd"/>
    </w:p>
    <w:p w14:paraId="6034F220" w14:textId="77777777" w:rsidR="006211F5" w:rsidRPr="0009268E" w:rsidRDefault="006211F5" w:rsidP="006211F5">
      <w:pPr>
        <w:rPr>
          <w:rFonts w:asciiTheme="majorBidi" w:hAnsiTheme="majorBidi" w:cstheme="majorBidi"/>
          <w:color w:val="FF0000"/>
        </w:rPr>
      </w:pPr>
      <w:r w:rsidRPr="0009268E">
        <w:rPr>
          <w:rFonts w:asciiTheme="majorBidi" w:hAnsiTheme="majorBidi" w:cstheme="majorBidi"/>
          <w:color w:val="FF0000"/>
        </w:rPr>
        <w:t>Mini-Internship 1</w:t>
      </w:r>
      <w:r>
        <w:rPr>
          <w:rFonts w:asciiTheme="majorBidi" w:hAnsiTheme="majorBidi" w:cstheme="majorBidi"/>
          <w:color w:val="FF0000"/>
        </w:rPr>
        <w:t xml:space="preserve"> (schedule communicated to participants)</w:t>
      </w:r>
    </w:p>
    <w:p w14:paraId="6A398C77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3CCE9F1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Week 8 – World Water Week // with Allison Orr/Forklift </w:t>
      </w:r>
      <w:proofErr w:type="spellStart"/>
      <w:r>
        <w:rPr>
          <w:rFonts w:asciiTheme="majorBidi" w:hAnsiTheme="majorBidi" w:cstheme="majorBidi"/>
          <w:b/>
          <w:bCs/>
        </w:rPr>
        <w:t>Danceworks</w:t>
      </w:r>
      <w:proofErr w:type="spellEnd"/>
    </w:p>
    <w:p w14:paraId="48DD27F8" w14:textId="4D6FB6EC" w:rsidR="00B17024" w:rsidRPr="00B17024" w:rsidRDefault="00B17024" w:rsidP="00B170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</w:rPr>
        <w:t xml:space="preserve"> Read</w:t>
      </w:r>
      <w:r>
        <w:rPr>
          <w:rFonts w:asciiTheme="majorBidi" w:hAnsiTheme="majorBidi" w:cstheme="majorBidi"/>
        </w:rPr>
        <w:t xml:space="preserve"> Melissa </w:t>
      </w:r>
      <w:proofErr w:type="spellStart"/>
      <w:r>
        <w:rPr>
          <w:rFonts w:asciiTheme="majorBidi" w:hAnsiTheme="majorBidi" w:cstheme="majorBidi"/>
        </w:rPr>
        <w:t>Melpignano’s</w:t>
      </w:r>
      <w:proofErr w:type="spellEnd"/>
      <w:r>
        <w:rPr>
          <w:rFonts w:asciiTheme="majorBidi" w:hAnsiTheme="majorBidi" w:cstheme="majorBidi"/>
        </w:rPr>
        <w:t xml:space="preserve"> “Interdisciplinary and Collaborative Performance as Research Praxis: The Process of </w:t>
      </w:r>
      <w:r>
        <w:rPr>
          <w:rFonts w:asciiTheme="majorBidi" w:hAnsiTheme="majorBidi" w:cstheme="majorBidi"/>
          <w:i/>
          <w:iCs/>
        </w:rPr>
        <w:t>Mapping the Rio</w:t>
      </w:r>
      <w:r>
        <w:rPr>
          <w:rFonts w:asciiTheme="majorBidi" w:hAnsiTheme="majorBidi" w:cstheme="majorBidi"/>
        </w:rPr>
        <w:t xml:space="preserve">,” forthcoming </w:t>
      </w:r>
      <w:r w:rsidRPr="00B17024">
        <w:rPr>
          <w:rFonts w:asciiTheme="majorBidi" w:hAnsiTheme="majorBidi" w:cstheme="majorBidi"/>
          <w:i/>
          <w:iCs/>
        </w:rPr>
        <w:t xml:space="preserve">in </w:t>
      </w:r>
      <w:proofErr w:type="gramStart"/>
      <w:r w:rsidRPr="00B17024">
        <w:rPr>
          <w:rFonts w:asciiTheme="majorBidi" w:hAnsiTheme="majorBidi" w:cstheme="majorBidi"/>
          <w:i/>
          <w:iCs/>
        </w:rPr>
        <w:t>In</w:t>
      </w:r>
      <w:proofErr w:type="gramEnd"/>
      <w:r w:rsidRPr="00B17024">
        <w:rPr>
          <w:rFonts w:asciiTheme="majorBidi" w:hAnsiTheme="majorBidi" w:cstheme="majorBidi"/>
          <w:i/>
          <w:iCs/>
        </w:rPr>
        <w:t xml:space="preserve"> other words: Opening research to creative practices</w:t>
      </w:r>
      <w:r>
        <w:rPr>
          <w:rFonts w:asciiTheme="majorBidi" w:hAnsiTheme="majorBidi" w:cstheme="majorBidi"/>
        </w:rPr>
        <w:t xml:space="preserve">, ed. by Piera Rossetto and </w:t>
      </w:r>
      <w:r w:rsidRPr="00B17024">
        <w:rPr>
          <w:rFonts w:asciiTheme="majorBidi" w:hAnsiTheme="majorBidi" w:cstheme="majorBidi"/>
        </w:rPr>
        <w:t xml:space="preserve">Ewa </w:t>
      </w:r>
      <w:proofErr w:type="spellStart"/>
      <w:r w:rsidRPr="00B17024">
        <w:rPr>
          <w:rFonts w:asciiTheme="majorBidi" w:hAnsiTheme="majorBidi" w:cstheme="majorBidi"/>
        </w:rPr>
        <w:t>Tartakowsky</w:t>
      </w:r>
      <w:proofErr w:type="spellEnd"/>
    </w:p>
    <w:p w14:paraId="5DB980AE" w14:textId="77777777" w:rsidR="006211F5" w:rsidRPr="0009268E" w:rsidRDefault="006211F5" w:rsidP="006211F5">
      <w:pPr>
        <w:rPr>
          <w:rFonts w:asciiTheme="majorBidi" w:hAnsiTheme="majorBidi" w:cstheme="majorBidi"/>
          <w:color w:val="FF0000"/>
        </w:rPr>
      </w:pPr>
      <w:r w:rsidRPr="0009268E">
        <w:rPr>
          <w:rFonts w:asciiTheme="majorBidi" w:hAnsiTheme="majorBidi" w:cstheme="majorBidi"/>
          <w:color w:val="FF0000"/>
        </w:rPr>
        <w:t>Mini-Internship 1</w:t>
      </w:r>
      <w:r>
        <w:rPr>
          <w:rFonts w:asciiTheme="majorBidi" w:hAnsiTheme="majorBidi" w:cstheme="majorBidi"/>
          <w:color w:val="FF0000"/>
        </w:rPr>
        <w:t xml:space="preserve"> (schedule communicated to participants)</w:t>
      </w:r>
    </w:p>
    <w:p w14:paraId="4B49A917" w14:textId="023525B8" w:rsidR="006211F5" w:rsidRPr="00437AB3" w:rsidRDefault="006211F5" w:rsidP="00BC056D">
      <w:pPr>
        <w:ind w:left="1440" w:hanging="1440"/>
        <w:rPr>
          <w:rFonts w:asciiTheme="majorBidi" w:hAnsiTheme="majorBidi" w:cstheme="majorBidi"/>
        </w:rPr>
      </w:pPr>
      <w:r w:rsidRPr="00542C6D">
        <w:rPr>
          <w:rFonts w:asciiTheme="majorBidi" w:hAnsiTheme="majorBidi" w:cstheme="majorBidi"/>
        </w:rPr>
        <w:lastRenderedPageBreak/>
        <w:t>Tue, Mar 18</w:t>
      </w:r>
      <w:r>
        <w:rPr>
          <w:rFonts w:asciiTheme="majorBidi" w:hAnsiTheme="majorBidi" w:cstheme="majorBidi"/>
        </w:rPr>
        <w:t xml:space="preserve"> </w:t>
      </w:r>
      <w:r w:rsidR="00437AB3">
        <w:rPr>
          <w:rFonts w:asciiTheme="majorBidi" w:hAnsiTheme="majorBidi" w:cstheme="majorBidi"/>
        </w:rPr>
        <w:t xml:space="preserve">– </w:t>
      </w:r>
      <w:r w:rsidRPr="00437AB3">
        <w:rPr>
          <mc:AlternateContent>
            <mc:Choice Requires="w16se"/>
            <mc:Fallback>
              <w:rFonts w:ascii="Apple Color Emoji" w:eastAsia="Apple Color Emoji" w:hAnsi="Apple Color Emoji" w:cs="Apple Color Emoji"/>
            </mc:Fallback>
          </mc:AlternateContent>
          <w:color w:val="156082" w:themeColor="accent1"/>
          <w:highlight w:val="yellow"/>
        </w:rPr>
        <mc:AlternateContent>
          <mc:Choice Requires="w16se">
            <w16se:symEx w16se:font="Apple Color Emoji" w16se:char="1F3E0"/>
          </mc:Choice>
          <mc:Fallback>
            <w:t>🏠</w:t>
          </mc:Fallback>
        </mc:AlternateContent>
      </w:r>
      <w:r w:rsidRPr="00437AB3">
        <w:rPr>
          <w:rFonts w:asciiTheme="majorBidi" w:hAnsiTheme="majorBidi" w:cstheme="majorBidi"/>
          <w:color w:val="156082" w:themeColor="accent1"/>
          <w:highlight w:val="yellow"/>
        </w:rPr>
        <w:t xml:space="preserve"> </w:t>
      </w:r>
      <w:r w:rsidRPr="00437AB3">
        <w:rPr>
          <w:rFonts w:asciiTheme="majorBidi" w:hAnsiTheme="majorBidi" w:cstheme="majorBidi"/>
          <w:highlight w:val="yellow"/>
        </w:rPr>
        <w:t>Class meets in Interdisciplinary Research Building (TBC)</w:t>
      </w:r>
      <w:r w:rsidRPr="00437AB3">
        <w:rPr>
          <w:rFonts w:asciiTheme="majorBidi" w:hAnsiTheme="majorBidi" w:cstheme="majorBidi"/>
        </w:rPr>
        <w:t xml:space="preserve"> for the panel “How Water Moves” with choreographers Allison Orr, Melissa </w:t>
      </w:r>
      <w:proofErr w:type="spellStart"/>
      <w:r w:rsidRPr="00437AB3">
        <w:rPr>
          <w:rFonts w:asciiTheme="majorBidi" w:hAnsiTheme="majorBidi" w:cstheme="majorBidi"/>
        </w:rPr>
        <w:t>Melpignano</w:t>
      </w:r>
      <w:proofErr w:type="spellEnd"/>
      <w:r w:rsidRPr="00437AB3">
        <w:rPr>
          <w:rFonts w:asciiTheme="majorBidi" w:hAnsiTheme="majorBidi" w:cstheme="majorBidi"/>
        </w:rPr>
        <w:t>, and community partners, part of World Water Week 2025 conference.</w:t>
      </w:r>
    </w:p>
    <w:p w14:paraId="7197B4B0" w14:textId="7160700B" w:rsidR="006211F5" w:rsidRPr="00BC056D" w:rsidRDefault="006211F5" w:rsidP="00BC056D">
      <w:pPr>
        <w:ind w:left="1530" w:hanging="1530"/>
        <w:rPr>
          <w:rFonts w:asciiTheme="majorBidi" w:hAnsiTheme="majorBidi" w:cstheme="majorBidi"/>
        </w:rPr>
      </w:pPr>
      <w:proofErr w:type="spellStart"/>
      <w:r w:rsidRPr="00542C6D">
        <w:rPr>
          <w:rFonts w:asciiTheme="majorBidi" w:hAnsiTheme="majorBidi" w:cstheme="majorBidi"/>
        </w:rPr>
        <w:t>Thur</w:t>
      </w:r>
      <w:proofErr w:type="spellEnd"/>
      <w:r w:rsidRPr="00542C6D">
        <w:rPr>
          <w:rFonts w:asciiTheme="majorBidi" w:hAnsiTheme="majorBidi" w:cstheme="majorBidi"/>
        </w:rPr>
        <w:t>, Mar 20</w:t>
      </w:r>
      <w:r w:rsidR="00437AB3">
        <w:rPr>
          <w:rFonts w:asciiTheme="majorBidi" w:hAnsiTheme="majorBidi" w:cstheme="majorBidi"/>
        </w:rPr>
        <w:t xml:space="preserve"> – </w:t>
      </w:r>
      <w:r w:rsidRPr="00BC056D">
        <w:rPr>
          <mc:AlternateContent>
            <mc:Choice Requires="w16se"/>
            <mc:Fallback>
              <w:rFonts w:ascii="Apple Color Emoji" w:eastAsia="Apple Color Emoji" w:hAnsi="Apple Color Emoji" w:cs="Apple Color Emoji"/>
            </mc:Fallback>
          </mc:AlternateContent>
          <w:color w:val="156082" w:themeColor="accent1"/>
          <w:highlight w:val="yellow"/>
        </w:rPr>
        <mc:AlternateContent>
          <mc:Choice Requires="w16se">
            <w16se:symEx w16se:font="Apple Color Emoji" w16se:char="1F3E0"/>
          </mc:Choice>
          <mc:Fallback>
            <w:t>🏠</w:t>
          </mc:Fallback>
        </mc:AlternateContent>
      </w:r>
      <w:r w:rsidRPr="00BC056D">
        <w:rPr>
          <w:rFonts w:asciiTheme="majorBidi" w:hAnsiTheme="majorBidi" w:cstheme="majorBidi"/>
          <w:color w:val="156082" w:themeColor="accent1"/>
          <w:highlight w:val="yellow"/>
        </w:rPr>
        <w:t xml:space="preserve"> </w:t>
      </w:r>
      <w:r w:rsidRPr="00BC056D">
        <w:rPr>
          <w:rFonts w:asciiTheme="majorBidi" w:hAnsiTheme="majorBidi" w:cstheme="majorBidi"/>
          <w:highlight w:val="yellow"/>
        </w:rPr>
        <w:t>Class meets in FFA, A452</w:t>
      </w:r>
      <w:r w:rsidRPr="00BC056D">
        <w:rPr>
          <w:rFonts w:asciiTheme="majorBidi" w:hAnsiTheme="majorBidi" w:cstheme="majorBidi"/>
        </w:rPr>
        <w:t xml:space="preserve"> for a workshop with Allison Orr and students from Wesleyan University.</w:t>
      </w:r>
    </w:p>
    <w:p w14:paraId="63FBA63E" w14:textId="77777777" w:rsidR="006211F5" w:rsidRPr="00260478" w:rsidRDefault="006211F5" w:rsidP="006211F5">
      <w:pPr>
        <w:ind w:left="1170"/>
        <w:rPr>
          <w:rFonts w:asciiTheme="majorBidi" w:hAnsiTheme="majorBidi" w:cstheme="majorBidi"/>
        </w:rPr>
      </w:pPr>
      <w:r w:rsidRPr="00E82757">
        <w:rPr>
          <w:rFonts w:asciiTheme="majorBidi" w:hAnsiTheme="majorBidi" w:cstheme="majorBidi"/>
          <w:b/>
          <w:bCs/>
          <w:highlight w:val="cyan"/>
          <w:u w:val="single"/>
        </w:rPr>
        <w:t>Mandatory performance</w:t>
      </w:r>
      <w:r w:rsidRPr="008462D7">
        <w:rPr>
          <w:rFonts w:asciiTheme="majorBidi" w:hAnsiTheme="majorBidi" w:cstheme="majorBidi"/>
          <w:highlight w:val="cyan"/>
          <w:u w:val="single"/>
        </w:rPr>
        <w:t xml:space="preserve"> (free)</w:t>
      </w:r>
      <w:r w:rsidRPr="0009268E">
        <w:rPr>
          <w:rFonts w:asciiTheme="majorBidi" w:hAnsiTheme="majorBidi" w:cstheme="majorBidi"/>
          <w:highlight w:val="cyan"/>
        </w:rPr>
        <w:t xml:space="preserve"> </w:t>
      </w:r>
      <w:r w:rsidRPr="00260478">
        <w:rPr>
          <w:rFonts w:asciiTheme="majorBidi" w:hAnsiTheme="majorBidi" w:cstheme="majorBidi"/>
          <w:i/>
          <w:iCs/>
          <w:highlight w:val="cyan"/>
        </w:rPr>
        <w:t>Water Moves: a community performance to honor water and the water stewards that sustain our lives.</w:t>
      </w:r>
      <w:r>
        <w:rPr>
          <w:rFonts w:asciiTheme="majorBidi" w:hAnsiTheme="majorBidi" w:cstheme="majorBidi"/>
          <w:highlight w:val="cyan"/>
        </w:rPr>
        <w:t xml:space="preserve"> Choreography and direction: Allison Orr and Melissa </w:t>
      </w:r>
      <w:proofErr w:type="spellStart"/>
      <w:r>
        <w:rPr>
          <w:rFonts w:asciiTheme="majorBidi" w:hAnsiTheme="majorBidi" w:cstheme="majorBidi"/>
          <w:highlight w:val="cyan"/>
        </w:rPr>
        <w:t>Melpignano</w:t>
      </w:r>
      <w:proofErr w:type="spellEnd"/>
      <w:r>
        <w:rPr>
          <w:rFonts w:asciiTheme="majorBidi" w:hAnsiTheme="majorBidi" w:cstheme="majorBidi"/>
          <w:highlight w:val="cyan"/>
        </w:rPr>
        <w:t>.</w:t>
      </w:r>
      <w:r w:rsidRPr="00260478">
        <w:rPr>
          <w:rFonts w:asciiTheme="majorBidi" w:hAnsiTheme="majorBidi" w:cstheme="majorBidi"/>
          <w:highlight w:val="cyan"/>
        </w:rPr>
        <w:t xml:space="preserve"> San Jacinto Plaza, El Paso, 6:30 – 8 PM.</w:t>
      </w:r>
    </w:p>
    <w:p w14:paraId="48257E5A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616D16C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9 – Engaging Conflict Performatively</w:t>
      </w:r>
    </w:p>
    <w:p w14:paraId="310F2F67" w14:textId="77777777" w:rsidR="006211F5" w:rsidRPr="00333E52" w:rsidRDefault="006211F5" w:rsidP="00BC0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  <w:b/>
          <w:bCs/>
          <w:i/>
          <w:iCs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b/>
          <w:bCs/>
        </w:rPr>
        <mc:AlternateContent>
          <mc:Choice Requires="w16se">
            <w16se:symEx w16se:font="Apple Color Emoji" w16se:char="1F4D6"/>
          </mc:Choice>
          <mc:Fallback>
            <w:t>📖</w:t>
          </mc:Fallback>
        </mc:AlternateContent>
      </w:r>
      <w:r>
        <w:rPr>
          <w:rFonts w:asciiTheme="majorBidi" w:hAnsiTheme="majorBidi" w:cstheme="majorBidi"/>
          <w:b/>
          <w:bCs/>
        </w:rPr>
        <w:t xml:space="preserve"> </w:t>
      </w:r>
      <w:r w:rsidRPr="00333E52">
        <w:rPr>
          <w:rFonts w:asciiTheme="majorBidi" w:hAnsiTheme="majorBidi" w:cstheme="majorBidi"/>
        </w:rPr>
        <w:t xml:space="preserve">Excerpts from Dana Caspersen’s </w:t>
      </w:r>
      <w:r w:rsidRPr="00333E52">
        <w:rPr>
          <w:rFonts w:asciiTheme="majorBidi" w:hAnsiTheme="majorBidi" w:cstheme="majorBidi"/>
          <w:i/>
          <w:iCs/>
        </w:rPr>
        <w:t>Changing the Conversation</w:t>
      </w:r>
      <w:r w:rsidRPr="00333E52">
        <w:rPr>
          <w:rFonts w:asciiTheme="majorBidi" w:hAnsiTheme="majorBidi" w:cstheme="majorBidi"/>
        </w:rPr>
        <w:t xml:space="preserve"> and </w:t>
      </w:r>
      <w:r w:rsidRPr="00333E52">
        <w:rPr>
          <w:rFonts w:asciiTheme="majorBidi" w:hAnsiTheme="majorBidi" w:cstheme="majorBidi"/>
          <w:i/>
          <w:iCs/>
        </w:rPr>
        <w:t>Conflict is an Opportunity</w:t>
      </w:r>
    </w:p>
    <w:p w14:paraId="2E9A3FDC" w14:textId="77777777" w:rsidR="006211F5" w:rsidRPr="00780BAF" w:rsidRDefault="006211F5" w:rsidP="006211F5">
      <w:pPr>
        <w:rPr>
          <w:rFonts w:asciiTheme="majorBidi" w:hAnsiTheme="majorBidi" w:cstheme="majorBidi"/>
        </w:rPr>
      </w:pPr>
      <w:r w:rsidRPr="00780BAF">
        <w:rPr>
          <w:rFonts w:asciiTheme="majorBidi" w:hAnsiTheme="majorBidi" w:cstheme="majorBidi"/>
        </w:rPr>
        <w:t xml:space="preserve">Tue, Mar 25 – What am I </w:t>
      </w:r>
      <w:r w:rsidRPr="00780BAF">
        <w:rPr>
          <w:rFonts w:asciiTheme="majorBidi" w:hAnsiTheme="majorBidi" w:cstheme="majorBidi"/>
          <w:i/>
          <w:iCs/>
        </w:rPr>
        <w:t>doing</w:t>
      </w:r>
      <w:r w:rsidRPr="00780BAF">
        <w:rPr>
          <w:rFonts w:asciiTheme="majorBidi" w:hAnsiTheme="majorBidi" w:cstheme="majorBidi"/>
        </w:rPr>
        <w:t xml:space="preserve"> in conflict?</w:t>
      </w:r>
    </w:p>
    <w:p w14:paraId="6E90B2A9" w14:textId="77777777" w:rsidR="006211F5" w:rsidRPr="00333E52" w:rsidRDefault="006211F5" w:rsidP="006211F5">
      <w:pPr>
        <w:rPr>
          <w:rFonts w:asciiTheme="majorBidi" w:hAnsiTheme="majorBidi" w:cstheme="majorBidi"/>
        </w:rPr>
      </w:pPr>
      <w:proofErr w:type="spellStart"/>
      <w:r w:rsidRPr="00542C6D">
        <w:rPr>
          <w:rFonts w:asciiTheme="majorBidi" w:hAnsiTheme="majorBidi" w:cstheme="majorBidi"/>
        </w:rPr>
        <w:t>Thur</w:t>
      </w:r>
      <w:proofErr w:type="spellEnd"/>
      <w:r w:rsidRPr="00542C6D">
        <w:rPr>
          <w:rFonts w:asciiTheme="majorBidi" w:hAnsiTheme="majorBidi" w:cstheme="majorBidi"/>
        </w:rPr>
        <w:t xml:space="preserve">, Mar 27 – </w:t>
      </w:r>
      <w:r>
        <w:rPr>
          <w:rFonts w:asciiTheme="majorBidi" w:hAnsiTheme="majorBidi" w:cstheme="majorBidi"/>
        </w:rPr>
        <w:t xml:space="preserve">Practicing </w:t>
      </w:r>
      <w:r w:rsidRPr="00780BAF">
        <w:rPr>
          <w:rFonts w:asciiTheme="majorBidi" w:hAnsiTheme="majorBidi" w:cstheme="majorBidi"/>
          <w:color w:val="A02B93" w:themeColor="accent5"/>
        </w:rPr>
        <w:t>attention</w:t>
      </w:r>
      <w:r w:rsidRPr="00333E52">
        <w:rPr>
          <w:rFonts w:asciiTheme="majorBidi" w:hAnsiTheme="majorBidi" w:cstheme="majorBidi"/>
        </w:rPr>
        <w:t xml:space="preserve">: conflict as an opportunity </w:t>
      </w:r>
    </w:p>
    <w:p w14:paraId="4022F222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17AFDC0B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10 – Conflict and Polarization in Performance</w:t>
      </w:r>
    </w:p>
    <w:p w14:paraId="509955BB" w14:textId="77777777" w:rsidR="006211F5" w:rsidRDefault="006211F5" w:rsidP="006211F5">
      <w:pPr>
        <w:rPr>
          <w:rFonts w:asciiTheme="majorBidi" w:hAnsiTheme="majorBidi" w:cstheme="majorBidi"/>
          <w:color w:val="FF0000"/>
        </w:rPr>
      </w:pPr>
      <w:r w:rsidRPr="0009268E">
        <w:rPr>
          <w:rFonts w:asciiTheme="majorBidi" w:hAnsiTheme="majorBidi" w:cstheme="majorBidi"/>
          <w:color w:val="FF0000"/>
        </w:rPr>
        <w:t xml:space="preserve">Mini-Internship </w:t>
      </w:r>
      <w:r>
        <w:rPr>
          <w:rFonts w:asciiTheme="majorBidi" w:hAnsiTheme="majorBidi" w:cstheme="majorBidi"/>
          <w:color w:val="FF0000"/>
        </w:rPr>
        <w:t>2 (schedule communicated to participants)</w:t>
      </w:r>
    </w:p>
    <w:p w14:paraId="35883089" w14:textId="008F8F5D" w:rsidR="00BC056D" w:rsidRPr="00BC056D" w:rsidRDefault="00BC056D" w:rsidP="00BC0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  <w:i/>
          <w:iCs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color w:val="FF0000"/>
        </w:rPr>
        <mc:AlternateContent>
          <mc:Choice Requires="w16se">
            <w16se:symEx w16se:font="Apple Color Emoji" w16se:char="1F442"/>
          </mc:Choice>
          <mc:Fallback>
            <w:t>👂</w:t>
          </mc:Fallback>
        </mc:AlternateContent>
      </w:r>
      <w:r>
        <w:rPr>
          <w:rFonts w:asciiTheme="majorBidi" w:hAnsiTheme="majorBidi" w:cstheme="majorBidi"/>
          <w:color w:val="FF0000"/>
        </w:rPr>
        <w:t xml:space="preserve"> </w:t>
      </w:r>
      <w:r>
        <w:rPr>
          <w:rFonts w:asciiTheme="majorBidi" w:hAnsiTheme="majorBidi" w:cstheme="majorBidi"/>
        </w:rPr>
        <w:t>Listen to the episode “</w:t>
      </w:r>
      <w:r w:rsidRPr="00BC056D">
        <w:rPr>
          <w:rFonts w:asciiTheme="majorBidi" w:hAnsiTheme="majorBidi" w:cstheme="majorBidi"/>
        </w:rPr>
        <w:t>Dana Caspersen on Choreography and Conflict</w:t>
      </w:r>
      <w:r>
        <w:rPr>
          <w:rFonts w:asciiTheme="majorBidi" w:hAnsiTheme="majorBidi" w:cstheme="majorBidi"/>
        </w:rPr>
        <w:t xml:space="preserve">” from the podcast </w:t>
      </w:r>
      <w:r>
        <w:rPr>
          <w:rFonts w:asciiTheme="majorBidi" w:hAnsiTheme="majorBidi" w:cstheme="majorBidi"/>
          <w:i/>
          <w:iCs/>
        </w:rPr>
        <w:t>mending fences</w:t>
      </w:r>
    </w:p>
    <w:p w14:paraId="257AC891" w14:textId="77777777" w:rsidR="006211F5" w:rsidRPr="00542C6D" w:rsidRDefault="006211F5" w:rsidP="006211F5">
      <w:pPr>
        <w:rPr>
          <w:rFonts w:asciiTheme="majorBidi" w:hAnsiTheme="majorBidi" w:cstheme="majorBidi"/>
        </w:rPr>
      </w:pPr>
      <w:r w:rsidRPr="00542C6D">
        <w:rPr>
          <w:rFonts w:asciiTheme="majorBidi" w:hAnsiTheme="majorBidi" w:cstheme="majorBidi"/>
        </w:rPr>
        <w:t>Tue, Apr 1</w:t>
      </w:r>
      <w:r>
        <w:rPr>
          <w:rFonts w:asciiTheme="majorBidi" w:hAnsiTheme="majorBidi" w:cstheme="majorBidi"/>
        </w:rPr>
        <w:t xml:space="preserve"> – TBD</w:t>
      </w:r>
    </w:p>
    <w:p w14:paraId="726D3026" w14:textId="77777777" w:rsidR="006211F5" w:rsidRPr="00780BAF" w:rsidRDefault="006211F5" w:rsidP="006211F5">
      <w:pPr>
        <w:ind w:left="1170"/>
        <w:rPr>
          <w:rFonts w:asciiTheme="majorBidi" w:hAnsiTheme="majorBidi" w:cstheme="majorBidi"/>
          <w:b/>
          <w:bCs/>
        </w:rPr>
      </w:pPr>
      <w:r w:rsidRPr="00542C6D">
        <w:rPr>
          <w:rFonts w:asciiTheme="majorBidi" w:hAnsiTheme="majorBidi" w:cstheme="majorBidi"/>
          <w:b/>
          <w:bCs/>
          <w:highlight w:val="green"/>
        </w:rPr>
        <w:t>Extra-credit (5 points)</w:t>
      </w:r>
      <w:r w:rsidRPr="0009268E">
        <w:rPr>
          <w:rFonts w:asciiTheme="majorBidi" w:hAnsiTheme="majorBidi" w:cstheme="majorBidi"/>
          <w:highlight w:val="green"/>
        </w:rPr>
        <w:t xml:space="preserve">: </w:t>
      </w:r>
      <w:r w:rsidRPr="00542C6D">
        <w:rPr>
          <w:rFonts w:asciiTheme="majorBidi" w:hAnsiTheme="majorBidi" w:cstheme="majorBidi"/>
          <w:b/>
          <w:bCs/>
          <w:highlight w:val="green"/>
        </w:rPr>
        <w:t>Dean’s Lecture Series</w:t>
      </w:r>
      <w:r w:rsidRPr="0009268E">
        <w:rPr>
          <w:rFonts w:asciiTheme="majorBidi" w:hAnsiTheme="majorBidi" w:cstheme="majorBidi"/>
          <w:highlight w:val="green"/>
        </w:rPr>
        <w:t xml:space="preserve">, performance artist and conflict engagement expert </w:t>
      </w:r>
      <w:r w:rsidRPr="00542C6D">
        <w:rPr>
          <w:rFonts w:asciiTheme="majorBidi" w:hAnsiTheme="majorBidi" w:cstheme="majorBidi"/>
          <w:b/>
          <w:bCs/>
          <w:highlight w:val="green"/>
        </w:rPr>
        <w:t>Dana Caspersen, 12-1:20 pm, IDRB Auditorium</w:t>
      </w:r>
      <w:r w:rsidRPr="00542C6D">
        <w:rPr>
          <w:rFonts w:asciiTheme="majorBidi" w:hAnsiTheme="majorBidi" w:cstheme="majorBidi"/>
          <w:highlight w:val="green"/>
        </w:rPr>
        <w:t xml:space="preserve"> </w:t>
      </w:r>
      <w:r>
        <w:rPr>
          <w:rFonts w:asciiTheme="majorBidi" w:hAnsiTheme="majorBidi" w:cstheme="majorBidi"/>
          <w:b/>
          <w:bCs/>
          <w:highlight w:val="green"/>
        </w:rPr>
        <w:t xml:space="preserve">— </w:t>
      </w:r>
      <w:r w:rsidRPr="00542C6D">
        <w:rPr>
          <w:rFonts w:asciiTheme="majorBidi" w:hAnsiTheme="majorBidi" w:cstheme="majorBidi"/>
          <w:b/>
          <w:bCs/>
          <w:highlight w:val="green"/>
        </w:rPr>
        <w:t>Request a class excuse by 3/21.</w:t>
      </w:r>
    </w:p>
    <w:p w14:paraId="61DD1AF6" w14:textId="77777777" w:rsidR="006211F5" w:rsidRPr="00542C6D" w:rsidRDefault="006211F5" w:rsidP="006211F5">
      <w:pPr>
        <w:rPr>
          <w:rFonts w:asciiTheme="majorBidi" w:hAnsiTheme="majorBidi" w:cstheme="majorBidi"/>
        </w:rPr>
      </w:pPr>
      <w:proofErr w:type="spellStart"/>
      <w:r w:rsidRPr="00542C6D">
        <w:rPr>
          <w:rFonts w:asciiTheme="majorBidi" w:hAnsiTheme="majorBidi" w:cstheme="majorBidi"/>
        </w:rPr>
        <w:t>Thur</w:t>
      </w:r>
      <w:proofErr w:type="spellEnd"/>
      <w:r w:rsidRPr="00542C6D">
        <w:rPr>
          <w:rFonts w:asciiTheme="majorBidi" w:hAnsiTheme="majorBidi" w:cstheme="majorBidi"/>
        </w:rPr>
        <w:t xml:space="preserve">, Apr 3 </w:t>
      </w:r>
      <w:r>
        <w:rPr>
          <w:rFonts w:asciiTheme="majorBidi" w:hAnsiTheme="majorBidi" w:cstheme="majorBidi"/>
        </w:rPr>
        <w:t xml:space="preserve">– </w:t>
      </w:r>
      <w:r w:rsidRPr="00542C6D">
        <w:rPr>
          <w:rFonts w:asciiTheme="majorBidi" w:hAnsiTheme="majorBidi" w:cstheme="majorBidi"/>
        </w:rPr>
        <w:t>Guest: Dana Caspersen on how choreography informs conflict engagement</w:t>
      </w:r>
    </w:p>
    <w:p w14:paraId="7A6044A0" w14:textId="77777777" w:rsidR="006211F5" w:rsidRPr="0009268E" w:rsidRDefault="006211F5" w:rsidP="006211F5">
      <w:pPr>
        <w:ind w:left="1170"/>
        <w:rPr>
          <w:rFonts w:asciiTheme="majorBidi" w:hAnsiTheme="majorBidi" w:cstheme="majorBidi"/>
        </w:rPr>
      </w:pPr>
      <w:r w:rsidRPr="00542C6D">
        <w:rPr>
          <w:rFonts w:asciiTheme="majorBidi" w:hAnsiTheme="majorBidi" w:cstheme="majorBidi"/>
          <w:b/>
          <w:bCs/>
          <w:highlight w:val="cyan"/>
        </w:rPr>
        <w:t xml:space="preserve">Mandatory </w:t>
      </w:r>
      <w:r w:rsidRPr="00652BC6">
        <w:rPr>
          <w:rFonts w:asciiTheme="majorBidi" w:hAnsiTheme="majorBidi" w:cstheme="majorBidi"/>
          <w:b/>
          <w:bCs/>
          <w:highlight w:val="cyan"/>
        </w:rPr>
        <w:t>performance (free).</w:t>
      </w:r>
      <w:r w:rsidRPr="00652BC6">
        <w:rPr>
          <w:rFonts w:asciiTheme="majorBidi" w:hAnsiTheme="majorBidi" w:cstheme="majorBidi"/>
          <w:highlight w:val="cyan"/>
        </w:rPr>
        <w:t xml:space="preserve"> </w:t>
      </w:r>
      <w:r w:rsidRPr="00652BC6">
        <w:rPr>
          <w:rFonts w:asciiTheme="majorBidi" w:hAnsiTheme="majorBidi" w:cstheme="majorBidi"/>
          <w:i/>
          <w:iCs/>
          <w:highlight w:val="cyan"/>
        </w:rPr>
        <w:t>The Polarity Party</w:t>
      </w:r>
      <w:r w:rsidRPr="00652BC6">
        <w:rPr>
          <w:rFonts w:asciiTheme="majorBidi" w:hAnsiTheme="majorBidi" w:cstheme="majorBidi"/>
          <w:highlight w:val="cyan"/>
        </w:rPr>
        <w:t xml:space="preserve">, a participatory </w:t>
      </w:r>
      <w:r w:rsidRPr="00542C6D">
        <w:rPr>
          <w:rFonts w:asciiTheme="majorBidi" w:hAnsiTheme="majorBidi" w:cstheme="majorBidi"/>
          <w:highlight w:val="cyan"/>
        </w:rPr>
        <w:t>performance on conflict and polarization, led by Dana Caspersen. Mexican American Cultural Center, Downtown El Paso, 7 – 8:30 PM.</w:t>
      </w:r>
    </w:p>
    <w:p w14:paraId="5A35B897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59F76C78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Week 11 – Perform*, Textuality, and </w:t>
      </w:r>
      <w:proofErr w:type="spellStart"/>
      <w:r>
        <w:rPr>
          <w:rFonts w:asciiTheme="majorBidi" w:hAnsiTheme="majorBidi" w:cstheme="majorBidi"/>
          <w:b/>
          <w:bCs/>
        </w:rPr>
        <w:t>Inoperativity</w:t>
      </w:r>
      <w:proofErr w:type="spellEnd"/>
      <w:r>
        <w:rPr>
          <w:rFonts w:asciiTheme="majorBidi" w:hAnsiTheme="majorBidi" w:cstheme="majorBidi"/>
          <w:b/>
          <w:bCs/>
        </w:rPr>
        <w:t xml:space="preserve"> </w:t>
      </w:r>
    </w:p>
    <w:p w14:paraId="04091BDA" w14:textId="77777777" w:rsidR="006211F5" w:rsidRDefault="006211F5" w:rsidP="00BC0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</w:rPr>
        <w:t xml:space="preserve"> Excerpts from Georges </w:t>
      </w:r>
      <w:proofErr w:type="spellStart"/>
      <w:r>
        <w:rPr>
          <w:rFonts w:asciiTheme="majorBidi" w:hAnsiTheme="majorBidi" w:cstheme="majorBidi"/>
        </w:rPr>
        <w:t>Perec’s</w:t>
      </w:r>
      <w:proofErr w:type="spellEnd"/>
      <w:r>
        <w:rPr>
          <w:rFonts w:asciiTheme="majorBidi" w:hAnsiTheme="majorBidi" w:cstheme="majorBidi"/>
        </w:rPr>
        <w:t xml:space="preserve"> </w:t>
      </w:r>
      <w:r>
        <w:rPr>
          <w:rFonts w:asciiTheme="majorBidi" w:hAnsiTheme="majorBidi" w:cstheme="majorBidi"/>
          <w:i/>
          <w:iCs/>
        </w:rPr>
        <w:t>A Man Asleep</w:t>
      </w:r>
      <w:r>
        <w:rPr>
          <w:rFonts w:asciiTheme="majorBidi" w:hAnsiTheme="majorBidi" w:cstheme="majorBidi"/>
        </w:rPr>
        <w:t xml:space="preserve"> and Melville’s </w:t>
      </w:r>
      <w:r>
        <w:rPr>
          <w:rFonts w:asciiTheme="majorBidi" w:hAnsiTheme="majorBidi" w:cstheme="majorBidi"/>
          <w:i/>
          <w:iCs/>
        </w:rPr>
        <w:t>Bartleby, the Scrivener</w:t>
      </w:r>
    </w:p>
    <w:p w14:paraId="6C7E2F04" w14:textId="77777777" w:rsidR="006211F5" w:rsidRPr="001F43D3" w:rsidRDefault="006211F5" w:rsidP="006211F5">
      <w:pPr>
        <w:rPr>
          <w:rFonts w:asciiTheme="majorBidi" w:hAnsiTheme="majorBidi" w:cstheme="majorBidi"/>
        </w:rPr>
      </w:pPr>
      <w:r w:rsidRPr="00AA3806">
        <w:rPr>
          <w:rFonts w:asciiTheme="majorBidi" w:hAnsiTheme="majorBidi" w:cstheme="majorBidi"/>
        </w:rPr>
        <w:t xml:space="preserve">Tue, Apr 8 – </w:t>
      </w:r>
      <w:r>
        <w:rPr>
          <w:rFonts w:asciiTheme="majorBidi" w:hAnsiTheme="majorBidi" w:cstheme="majorBidi"/>
        </w:rPr>
        <w:t>what can a text do?</w:t>
      </w:r>
    </w:p>
    <w:p w14:paraId="3FDEAED4" w14:textId="77777777" w:rsidR="006211F5" w:rsidRPr="00776F28" w:rsidRDefault="006211F5" w:rsidP="006211F5">
      <w:pPr>
        <w:rPr>
          <w:rFonts w:asciiTheme="majorBidi" w:hAnsiTheme="majorBidi" w:cstheme="majorBidi"/>
        </w:rPr>
      </w:pPr>
      <w:proofErr w:type="spellStart"/>
      <w:r w:rsidRPr="001F43D3">
        <w:rPr>
          <w:rFonts w:asciiTheme="majorBidi" w:hAnsiTheme="majorBidi" w:cstheme="majorBidi"/>
        </w:rPr>
        <w:t>Thur</w:t>
      </w:r>
      <w:proofErr w:type="spellEnd"/>
      <w:r w:rsidRPr="001F43D3">
        <w:rPr>
          <w:rFonts w:asciiTheme="majorBidi" w:hAnsiTheme="majorBidi" w:cstheme="majorBidi"/>
        </w:rPr>
        <w:t xml:space="preserve">, Apr 10 – </w:t>
      </w:r>
      <w:r>
        <w:rPr>
          <w:rFonts w:asciiTheme="majorBidi" w:hAnsiTheme="majorBidi" w:cstheme="majorBidi"/>
        </w:rPr>
        <w:t>inoperative bodies and sleepy dances</w:t>
      </w:r>
    </w:p>
    <w:p w14:paraId="5CE5D6F4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7874239B" w14:textId="77777777" w:rsidR="006211F5" w:rsidRPr="001E3BFF" w:rsidRDefault="006211F5" w:rsidP="006211F5">
      <w:pPr>
        <w:rPr>
          <w:rFonts w:asciiTheme="majorBidi" w:hAnsiTheme="majorBidi" w:cstheme="majorBidi"/>
        </w:rPr>
      </w:pPr>
      <w:r>
        <w:rPr>
          <w:rFonts w:asciiTheme="majorBidi" w:hAnsiTheme="majorBidi" w:cstheme="majorBidi"/>
          <w:b/>
          <w:bCs/>
        </w:rPr>
        <w:t>Week 12 – Performances of Affect and Ideology</w:t>
      </w:r>
    </w:p>
    <w:p w14:paraId="46712263" w14:textId="3CCB072E" w:rsidR="00BC056D" w:rsidRDefault="00BC056D" w:rsidP="00BC05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40" w:hanging="1440"/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57A"/>
          </mc:Choice>
          <mc:Fallback>
            <w:t>🕺</w:t>
          </mc:Fallback>
        </mc:AlternateContent>
      </w: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</w:rPr>
        <mc:AlternateContent>
          <mc:Choice Requires="w16se">
            <w16se:symEx w16se:font="Apple Color Emoji" w16se:char="1F3FD"/>
          </mc:Choice>
          <mc:Fallback>
            <w:t>🏽</w:t>
          </mc:Fallback>
        </mc:AlternateContent>
      </w:r>
      <w:r>
        <w:rPr>
          <w:rFonts w:asciiTheme="majorBidi" w:hAnsiTheme="majorBidi" w:cstheme="majorBidi"/>
        </w:rPr>
        <w:t>Learn and be ready to perform for the class a folk dance of your choice</w:t>
      </w:r>
      <w:r w:rsidR="00B17024">
        <w:rPr>
          <w:rFonts w:asciiTheme="majorBidi" w:hAnsiTheme="majorBidi" w:cstheme="majorBidi"/>
        </w:rPr>
        <w:t xml:space="preserve"> from YouTube</w:t>
      </w:r>
    </w:p>
    <w:p w14:paraId="1A86F0C4" w14:textId="21BC0DFB" w:rsidR="006211F5" w:rsidRPr="00776F28" w:rsidRDefault="006211F5" w:rsidP="006211F5">
      <w:pPr>
        <w:ind w:left="1440" w:hanging="1440"/>
        <w:rPr>
          <w:rFonts w:asciiTheme="majorBidi" w:hAnsiTheme="majorBidi" w:cstheme="majorBidi"/>
        </w:rPr>
      </w:pPr>
      <w:r w:rsidRPr="00776F28">
        <w:rPr>
          <w:rFonts w:asciiTheme="majorBidi" w:hAnsiTheme="majorBidi" w:cstheme="majorBidi"/>
        </w:rPr>
        <w:t>Tue, Apr 15</w:t>
      </w:r>
      <w:r>
        <w:rPr>
          <w:rFonts w:asciiTheme="majorBidi" w:hAnsiTheme="majorBidi" w:cstheme="majorBidi"/>
        </w:rPr>
        <w:t xml:space="preserve"> – </w:t>
      </w:r>
      <w:r w:rsidRPr="00AA3806">
        <w:rPr>
          <w:rFonts w:asciiTheme="majorBidi" w:hAnsiTheme="majorBidi" w:cstheme="majorBidi"/>
        </w:rPr>
        <w:t xml:space="preserve">In class screening of </w:t>
      </w:r>
      <w:r w:rsidRPr="00AA3806">
        <w:rPr>
          <w:rFonts w:asciiTheme="majorBidi" w:hAnsiTheme="majorBidi" w:cstheme="majorBidi"/>
          <w:i/>
          <w:iCs/>
        </w:rPr>
        <w:t>Everything you have is yours</w:t>
      </w:r>
      <w:r>
        <w:rPr>
          <w:rFonts w:asciiTheme="majorBidi" w:hAnsiTheme="majorBidi" w:cstheme="majorBidi"/>
        </w:rPr>
        <w:t xml:space="preserve">, documentary by Tatyana Tenenbaum, based on Hadar </w:t>
      </w:r>
      <w:proofErr w:type="spellStart"/>
      <w:r>
        <w:rPr>
          <w:rFonts w:asciiTheme="majorBidi" w:hAnsiTheme="majorBidi" w:cstheme="majorBidi"/>
        </w:rPr>
        <w:t>Ahuvia’s</w:t>
      </w:r>
      <w:proofErr w:type="spellEnd"/>
      <w:r>
        <w:rPr>
          <w:rFonts w:asciiTheme="majorBidi" w:hAnsiTheme="majorBidi" w:cstheme="majorBidi"/>
        </w:rPr>
        <w:t xml:space="preserve"> choreography </w:t>
      </w:r>
    </w:p>
    <w:p w14:paraId="45CF41A1" w14:textId="77777777" w:rsidR="006211F5" w:rsidRPr="00776F28" w:rsidRDefault="006211F5" w:rsidP="006211F5">
      <w:pPr>
        <w:rPr>
          <w:rFonts w:asciiTheme="majorBidi" w:hAnsiTheme="majorBidi" w:cstheme="majorBidi"/>
        </w:rPr>
      </w:pPr>
      <w:proofErr w:type="spellStart"/>
      <w:r w:rsidRPr="00776F28">
        <w:rPr>
          <w:rFonts w:asciiTheme="majorBidi" w:hAnsiTheme="majorBidi" w:cstheme="majorBidi"/>
        </w:rPr>
        <w:t>Thur</w:t>
      </w:r>
      <w:proofErr w:type="spellEnd"/>
      <w:r w:rsidRPr="00776F28">
        <w:rPr>
          <w:rFonts w:asciiTheme="majorBidi" w:hAnsiTheme="majorBidi" w:cstheme="majorBidi"/>
        </w:rPr>
        <w:t>, Apr 17</w:t>
      </w:r>
      <w:r>
        <w:rPr>
          <w:rFonts w:asciiTheme="majorBidi" w:hAnsiTheme="majorBidi" w:cstheme="majorBidi"/>
        </w:rPr>
        <w:t xml:space="preserve"> – </w:t>
      </w:r>
      <w:r w:rsidRPr="001F43D3">
        <w:rPr>
          <w:rFonts w:asciiTheme="majorBidi" w:hAnsiTheme="majorBidi" w:cstheme="majorBidi"/>
        </w:rPr>
        <w:t xml:space="preserve">In class analysis of </w:t>
      </w:r>
      <w:r w:rsidRPr="001F43D3">
        <w:rPr>
          <w:rFonts w:asciiTheme="majorBidi" w:hAnsiTheme="majorBidi" w:cstheme="majorBidi"/>
          <w:i/>
          <w:iCs/>
        </w:rPr>
        <w:t>Possessing</w:t>
      </w:r>
      <w:r>
        <w:rPr>
          <w:rFonts w:asciiTheme="majorBidi" w:hAnsiTheme="majorBidi" w:cstheme="majorBidi"/>
        </w:rPr>
        <w:t xml:space="preserve"> by Hadar </w:t>
      </w:r>
      <w:proofErr w:type="spellStart"/>
      <w:r>
        <w:rPr>
          <w:rFonts w:asciiTheme="majorBidi" w:hAnsiTheme="majorBidi" w:cstheme="majorBidi"/>
        </w:rPr>
        <w:t>Ahuvia</w:t>
      </w:r>
      <w:proofErr w:type="spellEnd"/>
      <w:r>
        <w:rPr>
          <w:rFonts w:asciiTheme="majorBidi" w:hAnsiTheme="majorBidi" w:cstheme="majorBidi"/>
        </w:rPr>
        <w:t xml:space="preserve"> and Shira </w:t>
      </w:r>
      <w:proofErr w:type="spellStart"/>
      <w:r>
        <w:rPr>
          <w:rFonts w:asciiTheme="majorBidi" w:hAnsiTheme="majorBidi" w:cstheme="majorBidi"/>
        </w:rPr>
        <w:t>Eviatar</w:t>
      </w:r>
      <w:proofErr w:type="spellEnd"/>
    </w:p>
    <w:p w14:paraId="3B15A0B2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47C29306" w14:textId="77C9E52B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13</w:t>
      </w:r>
      <w:r w:rsidR="00BC056D">
        <w:rPr>
          <w:rFonts w:asciiTheme="majorBidi" w:hAnsiTheme="majorBidi" w:cstheme="majorBidi"/>
          <w:b/>
          <w:bCs/>
        </w:rPr>
        <w:t xml:space="preserve"> – Performing (in) the virtual and the digital</w:t>
      </w:r>
    </w:p>
    <w:p w14:paraId="08137AA5" w14:textId="5D8736D3" w:rsidR="00652BC6" w:rsidRPr="00652BC6" w:rsidRDefault="00652BC6" w:rsidP="00652B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ajorBidi" w:hAnsiTheme="majorBidi" w:cstheme="majorBidi"/>
        </w:rPr>
      </w:pPr>
      <w:r>
        <w:rPr>
          <mc:AlternateContent>
            <mc:Choice Requires="w16se">
              <w:rFonts w:asciiTheme="majorBidi" w:hAnsiTheme="majorBidi" w:cstheme="majorBidi"/>
            </mc:Choice>
            <mc:Fallback>
              <w:rFonts w:ascii="Apple Color Emoji" w:eastAsia="Apple Color Emoji" w:hAnsi="Apple Color Emoji" w:cs="Apple Color Emoji"/>
            </mc:Fallback>
          </mc:AlternateContent>
          <w:b/>
          <w:bCs/>
        </w:rPr>
        <mc:AlternateContent>
          <mc:Choice Requires="w16se">
            <w16se:symEx w16se:font="Apple Color Emoji" w16se:char="1F440"/>
          </mc:Choice>
          <mc:Fallback>
            <w:t>👀</w:t>
          </mc:Fallback>
        </mc:AlternateContent>
      </w:r>
      <w:r>
        <w:rPr>
          <w:rFonts w:asciiTheme="majorBidi" w:hAnsiTheme="majorBidi" w:cstheme="majorBidi"/>
          <w:b/>
          <w:bCs/>
        </w:rPr>
        <w:t xml:space="preserve"> </w:t>
      </w:r>
      <w:r>
        <w:rPr>
          <w:rFonts w:asciiTheme="majorBidi" w:hAnsiTheme="majorBidi" w:cstheme="majorBidi"/>
        </w:rPr>
        <w:t>Watch the video by performance theorist Erin Manning</w:t>
      </w:r>
    </w:p>
    <w:p w14:paraId="2251F997" w14:textId="6CADFB21" w:rsidR="006211F5" w:rsidRPr="00BC056D" w:rsidRDefault="006211F5" w:rsidP="00BC056D">
      <w:pPr>
        <w:rPr>
          <w:rFonts w:asciiTheme="majorBidi" w:hAnsiTheme="majorBidi" w:cstheme="majorBidi"/>
        </w:rPr>
      </w:pPr>
      <w:r w:rsidRPr="00BC056D">
        <w:rPr>
          <w:rFonts w:asciiTheme="majorBidi" w:hAnsiTheme="majorBidi" w:cstheme="majorBidi"/>
        </w:rPr>
        <w:t>Tue, Apr 22</w:t>
      </w:r>
      <w:r w:rsidR="00BC056D">
        <w:rPr>
          <w:rFonts w:asciiTheme="majorBidi" w:hAnsiTheme="majorBidi" w:cstheme="majorBidi"/>
        </w:rPr>
        <w:t xml:space="preserve"> –</w:t>
      </w:r>
      <w:r w:rsidR="00652BC6">
        <w:rPr>
          <w:rFonts w:asciiTheme="majorBidi" w:hAnsiTheme="majorBidi" w:cstheme="majorBidi"/>
        </w:rPr>
        <w:t xml:space="preserve"> Performance and presence in immaterial </w:t>
      </w:r>
      <w:proofErr w:type="spellStart"/>
      <w:r w:rsidR="00652BC6">
        <w:rPr>
          <w:rFonts w:asciiTheme="majorBidi" w:hAnsiTheme="majorBidi" w:cstheme="majorBidi"/>
        </w:rPr>
        <w:t>bodyscapes</w:t>
      </w:r>
      <w:proofErr w:type="spellEnd"/>
    </w:p>
    <w:p w14:paraId="3DE0CF67" w14:textId="6D166B56" w:rsidR="006211F5" w:rsidRPr="00BC056D" w:rsidRDefault="006211F5" w:rsidP="006211F5">
      <w:pPr>
        <w:rPr>
          <w:rFonts w:asciiTheme="majorBidi" w:hAnsiTheme="majorBidi" w:cstheme="majorBidi"/>
        </w:rPr>
      </w:pPr>
      <w:proofErr w:type="spellStart"/>
      <w:r w:rsidRPr="00BC056D">
        <w:rPr>
          <w:rFonts w:asciiTheme="majorBidi" w:hAnsiTheme="majorBidi" w:cstheme="majorBidi"/>
        </w:rPr>
        <w:t>Thur</w:t>
      </w:r>
      <w:proofErr w:type="spellEnd"/>
      <w:r w:rsidRPr="00BC056D">
        <w:rPr>
          <w:rFonts w:asciiTheme="majorBidi" w:hAnsiTheme="majorBidi" w:cstheme="majorBidi"/>
        </w:rPr>
        <w:t>, Apr 24</w:t>
      </w:r>
      <w:r w:rsidR="00BC056D">
        <w:rPr>
          <w:rFonts w:asciiTheme="majorBidi" w:hAnsiTheme="majorBidi" w:cstheme="majorBidi"/>
        </w:rPr>
        <w:t xml:space="preserve"> –</w:t>
      </w:r>
      <w:r w:rsidR="00652BC6">
        <w:rPr>
          <w:rFonts w:asciiTheme="majorBidi" w:hAnsiTheme="majorBidi" w:cstheme="majorBidi"/>
        </w:rPr>
        <w:t xml:space="preserve"> </w:t>
      </w:r>
      <w:r w:rsidR="00652BC6" w:rsidRPr="00BC056D">
        <w:rPr>
          <mc:AlternateContent>
            <mc:Choice Requires="w16se"/>
            <mc:Fallback>
              <w:rFonts w:ascii="Apple Color Emoji" w:eastAsia="Apple Color Emoji" w:hAnsi="Apple Color Emoji" w:cs="Apple Color Emoji"/>
            </mc:Fallback>
          </mc:AlternateContent>
          <w:color w:val="156082" w:themeColor="accent1"/>
          <w:highlight w:val="yellow"/>
        </w:rPr>
        <mc:AlternateContent>
          <mc:Choice Requires="w16se">
            <w16se:symEx w16se:font="Apple Color Emoji" w16se:char="1F3E0"/>
          </mc:Choice>
          <mc:Fallback>
            <w:t>🏠</w:t>
          </mc:Fallback>
        </mc:AlternateContent>
      </w:r>
      <w:r w:rsidR="00652BC6" w:rsidRPr="00BC056D">
        <w:rPr>
          <w:rFonts w:asciiTheme="majorBidi" w:hAnsiTheme="majorBidi" w:cstheme="majorBidi"/>
          <w:color w:val="156082" w:themeColor="accent1"/>
          <w:highlight w:val="yellow"/>
        </w:rPr>
        <w:t xml:space="preserve"> </w:t>
      </w:r>
      <w:r w:rsidR="00652BC6" w:rsidRPr="00BC056D">
        <w:rPr>
          <w:rFonts w:asciiTheme="majorBidi" w:hAnsiTheme="majorBidi" w:cstheme="majorBidi"/>
          <w:highlight w:val="yellow"/>
        </w:rPr>
        <w:t>Class meets in FFA, A452</w:t>
      </w:r>
      <w:r w:rsidR="00652BC6" w:rsidRPr="00BC056D">
        <w:rPr>
          <w:rFonts w:asciiTheme="majorBidi" w:hAnsiTheme="majorBidi" w:cstheme="majorBidi"/>
        </w:rPr>
        <w:t xml:space="preserve"> </w:t>
      </w:r>
      <w:r w:rsidR="00652BC6">
        <w:rPr>
          <w:rFonts w:asciiTheme="majorBidi" w:hAnsiTheme="majorBidi" w:cstheme="majorBidi"/>
        </w:rPr>
        <w:t>– Politics of touch</w:t>
      </w:r>
    </w:p>
    <w:p w14:paraId="7481691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3F809C66" w14:textId="77777777" w:rsidR="00652BC6" w:rsidRPr="00BC056D" w:rsidRDefault="00652BC6" w:rsidP="006211F5">
      <w:pPr>
        <w:rPr>
          <w:rFonts w:asciiTheme="majorBidi" w:hAnsiTheme="majorBidi" w:cstheme="majorBidi"/>
          <w:b/>
          <w:bCs/>
        </w:rPr>
      </w:pPr>
    </w:p>
    <w:p w14:paraId="23A8E2C2" w14:textId="7AE18707" w:rsidR="006211F5" w:rsidRPr="00BC056D" w:rsidRDefault="006211F5" w:rsidP="006211F5">
      <w:pPr>
        <w:rPr>
          <w:rFonts w:asciiTheme="majorBidi" w:hAnsiTheme="majorBidi" w:cstheme="majorBidi"/>
          <w:b/>
          <w:bCs/>
        </w:rPr>
      </w:pPr>
      <w:r w:rsidRPr="00BC056D">
        <w:rPr>
          <w:rFonts w:asciiTheme="majorBidi" w:hAnsiTheme="majorBidi" w:cstheme="majorBidi"/>
          <w:b/>
          <w:bCs/>
        </w:rPr>
        <w:lastRenderedPageBreak/>
        <w:t>Week 14</w:t>
      </w:r>
      <w:r w:rsidR="00BC056D">
        <w:rPr>
          <w:rFonts w:asciiTheme="majorBidi" w:hAnsiTheme="majorBidi" w:cstheme="majorBidi"/>
          <w:b/>
          <w:bCs/>
        </w:rPr>
        <w:t xml:space="preserve"> – Connecting dots, ideas, praxes</w:t>
      </w:r>
    </w:p>
    <w:p w14:paraId="0F71F01F" w14:textId="156A57E5" w:rsidR="006211F5" w:rsidRPr="00BC056D" w:rsidRDefault="006211F5" w:rsidP="00BC056D">
      <w:pPr>
        <w:rPr>
          <w:rFonts w:asciiTheme="majorBidi" w:hAnsiTheme="majorBidi" w:cstheme="majorBidi"/>
        </w:rPr>
      </w:pPr>
      <w:r w:rsidRPr="00BC056D">
        <w:rPr>
          <w:rFonts w:asciiTheme="majorBidi" w:hAnsiTheme="majorBidi" w:cstheme="majorBidi"/>
        </w:rPr>
        <w:t>Tue, Apr 29</w:t>
      </w:r>
      <w:r w:rsidR="00BC056D">
        <w:rPr>
          <w:rFonts w:asciiTheme="majorBidi" w:hAnsiTheme="majorBidi" w:cstheme="majorBidi"/>
        </w:rPr>
        <w:t xml:space="preserve"> – </w:t>
      </w:r>
      <w:r w:rsidR="00B17024">
        <w:rPr>
          <w:rFonts w:asciiTheme="majorBidi" w:hAnsiTheme="majorBidi" w:cstheme="majorBidi"/>
        </w:rPr>
        <w:t>Overview of the whole course</w:t>
      </w:r>
      <w:r w:rsidR="00652BC6">
        <w:rPr>
          <w:rFonts w:asciiTheme="majorBidi" w:hAnsiTheme="majorBidi" w:cstheme="majorBidi"/>
        </w:rPr>
        <w:t>: performances, keywords, frameworks, events</w:t>
      </w:r>
    </w:p>
    <w:p w14:paraId="21158E22" w14:textId="290EF2AD" w:rsidR="006211F5" w:rsidRPr="00BC056D" w:rsidRDefault="006211F5" w:rsidP="006211F5">
      <w:pPr>
        <w:rPr>
          <w:rFonts w:asciiTheme="majorBidi" w:hAnsiTheme="majorBidi" w:cstheme="majorBidi"/>
        </w:rPr>
      </w:pPr>
      <w:proofErr w:type="spellStart"/>
      <w:r w:rsidRPr="00BC056D">
        <w:rPr>
          <w:rFonts w:asciiTheme="majorBidi" w:hAnsiTheme="majorBidi" w:cstheme="majorBidi"/>
        </w:rPr>
        <w:t>Thur</w:t>
      </w:r>
      <w:proofErr w:type="spellEnd"/>
      <w:r w:rsidRPr="00BC056D">
        <w:rPr>
          <w:rFonts w:asciiTheme="majorBidi" w:hAnsiTheme="majorBidi" w:cstheme="majorBidi"/>
        </w:rPr>
        <w:t>, May 1</w:t>
      </w:r>
      <w:r w:rsidR="00BC056D">
        <w:rPr>
          <w:rFonts w:asciiTheme="majorBidi" w:hAnsiTheme="majorBidi" w:cstheme="majorBidi"/>
        </w:rPr>
        <w:t xml:space="preserve"> –</w:t>
      </w:r>
      <w:r w:rsidR="00652BC6">
        <w:rPr>
          <w:rFonts w:asciiTheme="majorBidi" w:hAnsiTheme="majorBidi" w:cstheme="majorBidi"/>
        </w:rPr>
        <w:t xml:space="preserve"> Mapping the groups’ final oral exams</w:t>
      </w:r>
    </w:p>
    <w:p w14:paraId="52FA8305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6F813A65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Week 15 – Preparation for Group Oral Exam</w:t>
      </w:r>
    </w:p>
    <w:p w14:paraId="4BAA1DE4" w14:textId="6F9C4BBF" w:rsidR="006211F5" w:rsidRPr="00892992" w:rsidRDefault="006211F5" w:rsidP="006211F5">
      <w:pPr>
        <w:rPr>
          <w:rFonts w:asciiTheme="majorBidi" w:hAnsiTheme="majorBidi" w:cstheme="majorBidi"/>
        </w:rPr>
      </w:pPr>
      <w:r w:rsidRPr="00892992">
        <w:rPr>
          <w:rFonts w:asciiTheme="majorBidi" w:hAnsiTheme="majorBidi" w:cstheme="majorBidi"/>
        </w:rPr>
        <w:t>Tue, May 6</w:t>
      </w:r>
      <w:r w:rsidR="00BC056D">
        <w:rPr>
          <w:rFonts w:asciiTheme="majorBidi" w:hAnsiTheme="majorBidi" w:cstheme="majorBidi"/>
        </w:rPr>
        <w:t xml:space="preserve"> – Group work, Q&amp;A and group tutoring</w:t>
      </w:r>
    </w:p>
    <w:p w14:paraId="58498E91" w14:textId="39A9D325" w:rsidR="006211F5" w:rsidRDefault="006211F5" w:rsidP="006211F5">
      <w:pPr>
        <w:rPr>
          <w:rFonts w:asciiTheme="majorBidi" w:hAnsiTheme="majorBidi" w:cstheme="majorBidi"/>
        </w:rPr>
      </w:pPr>
      <w:proofErr w:type="spellStart"/>
      <w:r w:rsidRPr="00892992">
        <w:rPr>
          <w:rFonts w:asciiTheme="majorBidi" w:hAnsiTheme="majorBidi" w:cstheme="majorBidi"/>
        </w:rPr>
        <w:t>Thur</w:t>
      </w:r>
      <w:proofErr w:type="spellEnd"/>
      <w:r w:rsidRPr="00892992">
        <w:rPr>
          <w:rFonts w:asciiTheme="majorBidi" w:hAnsiTheme="majorBidi" w:cstheme="majorBidi"/>
        </w:rPr>
        <w:t>, May 8</w:t>
      </w:r>
      <w:r w:rsidR="00BC056D">
        <w:rPr>
          <w:rFonts w:asciiTheme="majorBidi" w:hAnsiTheme="majorBidi" w:cstheme="majorBidi"/>
        </w:rPr>
        <w:t xml:space="preserve"> – </w:t>
      </w:r>
      <w:r w:rsidR="00BC056D">
        <w:rPr>
          <w:rFonts w:asciiTheme="majorBidi" w:hAnsiTheme="majorBidi" w:cstheme="majorBidi"/>
        </w:rPr>
        <w:t>Group work, Q&amp;A and group tutoring</w:t>
      </w:r>
    </w:p>
    <w:p w14:paraId="4FC583CC" w14:textId="7D1FA712" w:rsidR="00652BC6" w:rsidRPr="00892992" w:rsidRDefault="00652BC6" w:rsidP="00652BC6">
      <w:pPr>
        <w:ind w:left="1170"/>
        <w:rPr>
          <w:rFonts w:asciiTheme="majorBidi" w:hAnsiTheme="majorBidi" w:cstheme="majorBidi"/>
        </w:rPr>
      </w:pPr>
      <w:r w:rsidRPr="00E81291">
        <w:rPr>
          <w:rFonts w:asciiTheme="majorBidi" w:hAnsiTheme="majorBidi" w:cstheme="majorBidi"/>
          <w:b/>
          <w:bCs/>
          <w:highlight w:val="green"/>
        </w:rPr>
        <w:t>Extra-credit</w:t>
      </w:r>
      <w:r w:rsidRPr="00E81291">
        <w:rPr>
          <w:rFonts w:asciiTheme="majorBidi" w:hAnsiTheme="majorBidi" w:cstheme="majorBidi"/>
          <w:highlight w:val="green"/>
        </w:rPr>
        <w:t xml:space="preserve">: </w:t>
      </w:r>
      <w:r w:rsidRPr="00E81291">
        <w:rPr>
          <w:rFonts w:asciiTheme="majorBidi" w:hAnsiTheme="majorBidi" w:cstheme="majorBidi"/>
          <w:b/>
          <w:bCs/>
          <w:highlight w:val="green"/>
        </w:rPr>
        <w:t>Dance Senior Capstone Performances</w:t>
      </w:r>
      <w:r w:rsidRPr="00E81291">
        <w:rPr>
          <w:rFonts w:asciiTheme="majorBidi" w:hAnsiTheme="majorBidi" w:cstheme="majorBidi"/>
          <w:highlight w:val="green"/>
        </w:rPr>
        <w:t>, by UTEP dance majors.</w:t>
      </w:r>
      <w:r w:rsidRPr="00E81291">
        <w:rPr>
          <w:rFonts w:asciiTheme="majorBidi" w:hAnsiTheme="majorBidi" w:cstheme="majorBidi"/>
          <w:b/>
          <w:bCs/>
          <w:highlight w:val="green"/>
        </w:rPr>
        <w:t xml:space="preserve"> UTEP – June Sadowski Kruszewski Studio Theatre</w:t>
      </w:r>
      <w:r w:rsidRPr="00E81291">
        <w:rPr>
          <w:rFonts w:asciiTheme="majorBidi" w:hAnsiTheme="majorBidi" w:cstheme="majorBidi"/>
          <w:highlight w:val="green"/>
        </w:rPr>
        <w:t>, 7:30 pm (more info closer to the date).</w:t>
      </w:r>
    </w:p>
    <w:p w14:paraId="18EF293E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</w:p>
    <w:p w14:paraId="2A0DFDD3" w14:textId="77777777" w:rsidR="006211F5" w:rsidRDefault="006211F5" w:rsidP="006211F5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Finals Week – Final Oral Exam</w:t>
      </w:r>
    </w:p>
    <w:p w14:paraId="75CF5A5F" w14:textId="77777777" w:rsidR="006211F5" w:rsidRPr="00892992" w:rsidRDefault="006211F5" w:rsidP="006211F5">
      <w:pPr>
        <w:rPr>
          <w:rFonts w:asciiTheme="majorBidi" w:eastAsia="MS Gothic" w:hAnsiTheme="majorBidi" w:cstheme="majorBidi"/>
          <w:sz w:val="22"/>
          <w:szCs w:val="22"/>
          <w:lang w:eastAsia="ja-JP"/>
          <w14:props3d w14:extrusionH="0" w14:contourW="0" w14:prstMaterial="matte"/>
        </w:rPr>
      </w:pPr>
      <w:r w:rsidRPr="00892992">
        <w:rPr>
          <w:sz w:val="22"/>
          <w:szCs w:val="22"/>
        </w:rPr>
        <w:t>Tuesday, May 13: 10:00 am – 12:45 pm – All</w:t>
      </w:r>
      <w:r>
        <w:rPr>
          <w:sz w:val="22"/>
          <w:szCs w:val="22"/>
        </w:rPr>
        <w:t xml:space="preserve"> groups attend the full session, followed by a celebration</w:t>
      </w:r>
    </w:p>
    <w:p w14:paraId="2ECADCBC" w14:textId="77777777" w:rsidR="006211F5" w:rsidRPr="0009268E" w:rsidRDefault="006211F5" w:rsidP="006211F5">
      <w:pPr>
        <w:rPr>
          <w:rFonts w:asciiTheme="majorBidi" w:hAnsiTheme="majorBidi" w:cstheme="majorBidi"/>
          <w:b/>
          <w:bCs/>
        </w:rPr>
      </w:pPr>
    </w:p>
    <w:p w14:paraId="31D38815" w14:textId="77777777" w:rsidR="00E94CEF" w:rsidRDefault="00E94CEF"/>
    <w:sectPr w:rsidR="00E94CEF" w:rsidSect="006211F5">
      <w:footerReference w:type="even" r:id="rId8"/>
      <w:footerReference w:type="default" r:id="rId9"/>
      <w:pgSz w:w="12240" w:h="15840"/>
      <w:pgMar w:top="1440" w:right="1440" w:bottom="1440" w:left="1440" w:header="0" w:footer="57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604020202020204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85373925"/>
      <w:docPartObj>
        <w:docPartGallery w:val="Page Numbers (Bottom of Page)"/>
        <w:docPartUnique/>
      </w:docPartObj>
    </w:sdtPr>
    <w:sdtContent>
      <w:p w14:paraId="3782D344" w14:textId="77777777" w:rsidR="00000000" w:rsidRDefault="00000000" w:rsidP="004027EC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0EFAFAC" w14:textId="77777777" w:rsidR="00000000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rFonts w:asciiTheme="majorBidi" w:hAnsiTheme="majorBidi" w:cstheme="majorBidi"/>
        <w:sz w:val="20"/>
        <w:szCs w:val="20"/>
      </w:rPr>
      <w:id w:val="-213886973"/>
      <w:docPartObj>
        <w:docPartGallery w:val="Page Numbers (Bottom of Page)"/>
        <w:docPartUnique/>
      </w:docPartObj>
    </w:sdtPr>
    <w:sdtContent>
      <w:p w14:paraId="20EF3ABF" w14:textId="77777777" w:rsidR="00000000" w:rsidRPr="0009268E" w:rsidRDefault="00000000" w:rsidP="004027EC">
        <w:pPr>
          <w:pStyle w:val="Footer"/>
          <w:framePr w:wrap="none" w:vAnchor="text" w:hAnchor="margin" w:xAlign="center" w:y="1"/>
          <w:rPr>
            <w:rStyle w:val="PageNumber"/>
            <w:rFonts w:asciiTheme="majorBidi" w:hAnsiTheme="majorBidi" w:cstheme="majorBidi"/>
            <w:sz w:val="20"/>
            <w:szCs w:val="20"/>
          </w:rPr>
        </w:pPr>
        <w:r w:rsidRPr="0009268E">
          <w:rPr>
            <w:rStyle w:val="PageNumber"/>
            <w:rFonts w:asciiTheme="majorBidi" w:hAnsiTheme="majorBidi" w:cstheme="majorBidi"/>
            <w:sz w:val="20"/>
            <w:szCs w:val="20"/>
          </w:rPr>
          <w:fldChar w:fldCharType="begin"/>
        </w:r>
        <w:r w:rsidRPr="0009268E">
          <w:rPr>
            <w:rStyle w:val="PageNumber"/>
            <w:rFonts w:asciiTheme="majorBidi" w:hAnsiTheme="majorBidi" w:cstheme="majorBidi"/>
            <w:sz w:val="20"/>
            <w:szCs w:val="20"/>
          </w:rPr>
          <w:instrText xml:space="preserve"> PAGE </w:instrText>
        </w:r>
        <w:r w:rsidRPr="0009268E">
          <w:rPr>
            <w:rStyle w:val="PageNumber"/>
            <w:rFonts w:asciiTheme="majorBidi" w:hAnsiTheme="majorBidi" w:cstheme="majorBidi"/>
            <w:sz w:val="20"/>
            <w:szCs w:val="20"/>
          </w:rPr>
          <w:fldChar w:fldCharType="separate"/>
        </w:r>
        <w:r w:rsidRPr="0009268E">
          <w:rPr>
            <w:rStyle w:val="PageNumber"/>
            <w:rFonts w:asciiTheme="majorBidi" w:hAnsiTheme="majorBidi" w:cstheme="majorBidi"/>
            <w:noProof/>
            <w:sz w:val="20"/>
            <w:szCs w:val="20"/>
          </w:rPr>
          <w:t>1</w:t>
        </w:r>
        <w:r w:rsidRPr="0009268E">
          <w:rPr>
            <w:rStyle w:val="PageNumber"/>
            <w:rFonts w:asciiTheme="majorBidi" w:hAnsiTheme="majorBidi" w:cstheme="majorBidi"/>
            <w:sz w:val="20"/>
            <w:szCs w:val="20"/>
          </w:rPr>
          <w:fldChar w:fldCharType="end"/>
        </w:r>
      </w:p>
    </w:sdtContent>
  </w:sdt>
  <w:p w14:paraId="14AD7640" w14:textId="77777777" w:rsidR="00000000" w:rsidRPr="0009268E" w:rsidRDefault="00000000">
    <w:pPr>
      <w:pStyle w:val="Footer"/>
      <w:rPr>
        <w:rFonts w:asciiTheme="majorBidi" w:hAnsiTheme="majorBidi" w:cstheme="majorBidi"/>
        <w:sz w:val="20"/>
        <w:szCs w:val="20"/>
      </w:rPr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271601"/>
    <w:multiLevelType w:val="hybridMultilevel"/>
    <w:tmpl w:val="56B28720"/>
    <w:lvl w:ilvl="0" w:tplc="62EEB844">
      <w:start w:val="1"/>
      <w:numFmt w:val="bullet"/>
      <w:lvlText w:val="•"/>
      <w:lvlJc w:val="left"/>
      <w:pPr>
        <w:ind w:left="1800" w:hanging="360"/>
      </w:pPr>
      <w:rPr>
        <w:rFonts w:ascii="Garamond" w:hAnsi="Garamond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3D4383B"/>
    <w:multiLevelType w:val="hybridMultilevel"/>
    <w:tmpl w:val="C1766E44"/>
    <w:lvl w:ilvl="0" w:tplc="62EEB844">
      <w:start w:val="1"/>
      <w:numFmt w:val="bullet"/>
      <w:lvlText w:val="•"/>
      <w:lvlJc w:val="left"/>
      <w:pPr>
        <w:ind w:left="720" w:hanging="360"/>
      </w:pPr>
      <w:rPr>
        <w:rFonts w:ascii="Garamond" w:hAnsi="Garamond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183315"/>
    <w:multiLevelType w:val="hybridMultilevel"/>
    <w:tmpl w:val="DCD21962"/>
    <w:lvl w:ilvl="0" w:tplc="62EEB844">
      <w:start w:val="1"/>
      <w:numFmt w:val="bullet"/>
      <w:lvlText w:val="•"/>
      <w:lvlJc w:val="left"/>
      <w:pPr>
        <w:ind w:left="1800" w:hanging="360"/>
      </w:pPr>
      <w:rPr>
        <w:rFonts w:ascii="Garamond" w:hAnsi="Garamond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391E6F85"/>
    <w:multiLevelType w:val="hybridMultilevel"/>
    <w:tmpl w:val="FBF0BC56"/>
    <w:lvl w:ilvl="0" w:tplc="62EEB844">
      <w:start w:val="1"/>
      <w:numFmt w:val="bullet"/>
      <w:lvlText w:val="•"/>
      <w:lvlJc w:val="left"/>
      <w:pPr>
        <w:ind w:left="1440" w:hanging="360"/>
      </w:pPr>
      <w:rPr>
        <w:rFonts w:ascii="Garamond" w:hAnsi="Garamond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4506CF4"/>
    <w:multiLevelType w:val="hybridMultilevel"/>
    <w:tmpl w:val="2FB47452"/>
    <w:lvl w:ilvl="0" w:tplc="62EEB844">
      <w:start w:val="1"/>
      <w:numFmt w:val="bullet"/>
      <w:lvlText w:val="•"/>
      <w:lvlJc w:val="left"/>
      <w:pPr>
        <w:ind w:left="720" w:hanging="360"/>
      </w:pPr>
      <w:rPr>
        <w:rFonts w:ascii="Garamond" w:hAnsi="Garamond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A748A7"/>
    <w:multiLevelType w:val="hybridMultilevel"/>
    <w:tmpl w:val="CE8451AE"/>
    <w:lvl w:ilvl="0" w:tplc="62EEB844">
      <w:start w:val="1"/>
      <w:numFmt w:val="bullet"/>
      <w:lvlText w:val="•"/>
      <w:lvlJc w:val="left"/>
      <w:pPr>
        <w:ind w:left="360" w:hanging="360"/>
      </w:pPr>
      <w:rPr>
        <w:rFonts w:ascii="Garamond" w:hAnsi="Garamond" w:hint="default"/>
        <w:color w:val="auto"/>
      </w:rPr>
    </w:lvl>
    <w:lvl w:ilvl="1" w:tplc="62EEB844">
      <w:start w:val="1"/>
      <w:numFmt w:val="bullet"/>
      <w:lvlText w:val="•"/>
      <w:lvlJc w:val="left"/>
      <w:pPr>
        <w:ind w:left="1440" w:hanging="360"/>
      </w:pPr>
      <w:rPr>
        <w:rFonts w:ascii="Garamond" w:hAnsi="Garamond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4340737">
    <w:abstractNumId w:val="5"/>
  </w:num>
  <w:num w:numId="2" w16cid:durableId="1275285040">
    <w:abstractNumId w:val="4"/>
  </w:num>
  <w:num w:numId="3" w16cid:durableId="356590581">
    <w:abstractNumId w:val="3"/>
  </w:num>
  <w:num w:numId="4" w16cid:durableId="305623888">
    <w:abstractNumId w:val="0"/>
  </w:num>
  <w:num w:numId="5" w16cid:durableId="549269721">
    <w:abstractNumId w:val="2"/>
  </w:num>
  <w:num w:numId="6" w16cid:durableId="12860404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1F5"/>
    <w:rsid w:val="000E755B"/>
    <w:rsid w:val="00273E8B"/>
    <w:rsid w:val="00437AB3"/>
    <w:rsid w:val="006211F5"/>
    <w:rsid w:val="00652BC6"/>
    <w:rsid w:val="006C7CF7"/>
    <w:rsid w:val="007B5731"/>
    <w:rsid w:val="00B17024"/>
    <w:rsid w:val="00B87101"/>
    <w:rsid w:val="00BC056D"/>
    <w:rsid w:val="00C02FAA"/>
    <w:rsid w:val="00E94CEF"/>
    <w:rsid w:val="00EB6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961045"/>
  <w15:chartTrackingRefBased/>
  <w15:docId w15:val="{D655A507-1312-6A47-B561-017624121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11F5"/>
    <w:rPr>
      <w:rFonts w:eastAsia="MS Mincho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11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11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11F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11F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11F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11F5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11F5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11F5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11F5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11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11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11F5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11F5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11F5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11F5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11F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11F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11F5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11F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11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11F5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11F5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11F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11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11F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11F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11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11F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11F5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unhideWhenUsed/>
    <w:rsid w:val="006211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211F5"/>
    <w:rPr>
      <w:rFonts w:eastAsia="MS Mincho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6211F5"/>
    <w:rPr>
      <w:color w:val="467886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6211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412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ocs.google.com/document/d/1HZ4l5HdTVbrMJ0y9ddGDWwc4UdNGZC2SUXzXtKg7NWk/edit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1013</Words>
  <Characters>5777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Melpignano, Melissa</dc:creator>
  <cp:keywords/>
  <dc:description/>
  <cp:lastModifiedBy>Melpignano, Melissa</cp:lastModifiedBy>
  <cp:revision>1</cp:revision>
  <dcterms:created xsi:type="dcterms:W3CDTF">2025-01-21T23:04:00Z</dcterms:created>
  <dcterms:modified xsi:type="dcterms:W3CDTF">2025-01-22T23:30:00Z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73649dc-6fee-4eb8-a128-734c3c842ea8_Enabled">
    <vt:lpwstr>true</vt:lpwstr>
  </property>
  <property fmtid="{D5CDD505-2E9C-101B-9397-08002B2CF9AE}" pid="3" name="MSIP_Label_b73649dc-6fee-4eb8-a128-734c3c842ea8_SetDate">
    <vt:lpwstr>2025-01-22T23:30:36Z</vt:lpwstr>
  </property>
  <property fmtid="{D5CDD505-2E9C-101B-9397-08002B2CF9AE}" pid="4" name="MSIP_Label_b73649dc-6fee-4eb8-a128-734c3c842ea8_Method">
    <vt:lpwstr>Standard</vt:lpwstr>
  </property>
  <property fmtid="{D5CDD505-2E9C-101B-9397-08002B2CF9AE}" pid="5" name="MSIP_Label_b73649dc-6fee-4eb8-a128-734c3c842ea8_Name">
    <vt:lpwstr>defa4170-0d19-0005-0004-bc88714345d2</vt:lpwstr>
  </property>
  <property fmtid="{D5CDD505-2E9C-101B-9397-08002B2CF9AE}" pid="6" name="MSIP_Label_b73649dc-6fee-4eb8-a128-734c3c842ea8_SiteId">
    <vt:lpwstr>857c21d2-1a16-43a4-90cf-d57f3fab9d2f</vt:lpwstr>
  </property>
  <property fmtid="{D5CDD505-2E9C-101B-9397-08002B2CF9AE}" pid="7" name="MSIP_Label_b73649dc-6fee-4eb8-a128-734c3c842ea8_ActionId">
    <vt:lpwstr>14a3d007-ea33-42ba-a73c-be45569b9caf</vt:lpwstr>
  </property>
  <property fmtid="{D5CDD505-2E9C-101B-9397-08002B2CF9AE}" pid="8" name="MSIP_Label_b73649dc-6fee-4eb8-a128-734c3c842ea8_ContentBits">
    <vt:lpwstr>0</vt:lpwstr>
  </property>
</Properties>
</file>